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Pr="00580B9F" w:rsidR="000175F2" w:rsidP="000175F2" w:rsidRDefault="000175F2" w14:paraId="672A6659" wp14:textId="77777777">
      <w:pPr>
        <w:spacing w:after="0" w:line="276" w:lineRule="auto"/>
        <w:ind w:left="0"/>
        <w:jc w:val="center"/>
        <w:rPr>
          <w:rFonts w:asciiTheme="minorHAnsi" w:hAnsiTheme="minorHAnsi" w:cstheme="minorHAnsi"/>
          <w:b/>
          <w:sz w:val="28"/>
          <w:szCs w:val="28"/>
        </w:rPr>
      </w:pPr>
    </w:p>
    <w:p xmlns:wp14="http://schemas.microsoft.com/office/word/2010/wordml" w:rsidRPr="00580B9F" w:rsidR="000175F2" w:rsidP="000175F2" w:rsidRDefault="000175F2" w14:paraId="0A37501D" wp14:textId="77777777">
      <w:pPr>
        <w:pStyle w:val="Title"/>
        <w:spacing w:after="0"/>
        <w:ind w:left="0"/>
        <w:rPr>
          <w:rFonts w:asciiTheme="minorHAnsi" w:hAnsiTheme="minorHAnsi" w:cstheme="minorHAnsi"/>
          <w:sz w:val="28"/>
          <w:szCs w:val="28"/>
        </w:rPr>
      </w:pPr>
      <w:r>
        <w:rPr>
          <w:rFonts w:asciiTheme="minorHAnsi" w:hAnsiTheme="minorHAnsi" w:cstheme="minorHAnsi"/>
          <w:noProof/>
          <w:sz w:val="28"/>
          <w:szCs w:val="28"/>
          <w:lang w:eastAsia="en-GB"/>
        </w:rPr>
        <w:drawing>
          <wp:inline xmlns:wp14="http://schemas.microsoft.com/office/word/2010/wordprocessingDrawing" distT="0" distB="0" distL="0" distR="0" wp14:anchorId="0C3EEFB3" wp14:editId="7777777">
            <wp:extent cx="1533147" cy="151181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ircle flower logo small.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3147" cy="1511811"/>
                    </a:xfrm>
                    <a:prstGeom prst="rect">
                      <a:avLst/>
                    </a:prstGeom>
                  </pic:spPr>
                </pic:pic>
              </a:graphicData>
            </a:graphic>
          </wp:inline>
        </w:drawing>
      </w:r>
    </w:p>
    <w:p xmlns:wp14="http://schemas.microsoft.com/office/word/2010/wordml" w:rsidRPr="00580B9F" w:rsidR="000175F2" w:rsidP="000175F2" w:rsidRDefault="000175F2" w14:paraId="5DAB6C7B" wp14:textId="77777777">
      <w:pPr>
        <w:pStyle w:val="Title"/>
        <w:spacing w:after="0"/>
        <w:ind w:left="0"/>
        <w:rPr>
          <w:rFonts w:asciiTheme="minorHAnsi" w:hAnsiTheme="minorHAnsi" w:cstheme="minorHAnsi"/>
          <w:sz w:val="28"/>
          <w:szCs w:val="28"/>
        </w:rPr>
      </w:pPr>
    </w:p>
    <w:p xmlns:wp14="http://schemas.microsoft.com/office/word/2010/wordml" w:rsidRPr="00C40918" w:rsidR="000175F2" w:rsidP="000175F2" w:rsidRDefault="000175F2" w14:paraId="02EB378F" wp14:textId="77777777">
      <w:pPr>
        <w:pStyle w:val="Title"/>
        <w:spacing w:after="0"/>
        <w:ind w:left="0"/>
        <w:rPr>
          <w:rFonts w:asciiTheme="minorHAnsi" w:hAnsiTheme="minorHAnsi" w:cstheme="minorHAnsi"/>
          <w:color w:val="FF0000"/>
          <w:sz w:val="28"/>
          <w:szCs w:val="28"/>
        </w:rPr>
      </w:pPr>
    </w:p>
    <w:p xmlns:wp14="http://schemas.microsoft.com/office/word/2010/wordml" w:rsidRPr="00C40918" w:rsidR="000175F2" w:rsidP="000175F2" w:rsidRDefault="000175F2" w14:paraId="1013F6FA" wp14:textId="77777777">
      <w:pPr>
        <w:pStyle w:val="Title"/>
        <w:spacing w:after="0"/>
        <w:ind w:left="0"/>
        <w:rPr>
          <w:rFonts w:asciiTheme="minorHAnsi" w:hAnsiTheme="minorHAnsi" w:cstheme="minorHAnsi"/>
          <w:color w:val="FF0000"/>
          <w:sz w:val="48"/>
          <w:szCs w:val="48"/>
        </w:rPr>
      </w:pPr>
      <w:r>
        <w:rPr>
          <w:rFonts w:asciiTheme="minorHAnsi" w:hAnsiTheme="minorHAnsi" w:cstheme="minorHAnsi"/>
          <w:color w:val="FF0000"/>
          <w:sz w:val="48"/>
          <w:szCs w:val="48"/>
        </w:rPr>
        <w:t>HINDPOOL NURSERY SCHOOL</w:t>
      </w:r>
    </w:p>
    <w:p xmlns:wp14="http://schemas.microsoft.com/office/word/2010/wordml" w:rsidRPr="00580B9F" w:rsidR="000175F2" w:rsidP="000175F2" w:rsidRDefault="000175F2" w14:paraId="6A05A809" wp14:textId="77777777">
      <w:pPr>
        <w:pStyle w:val="Title"/>
        <w:spacing w:after="0"/>
        <w:ind w:left="0"/>
        <w:rPr>
          <w:rFonts w:asciiTheme="minorHAnsi" w:hAnsiTheme="minorHAnsi" w:cstheme="minorHAnsi"/>
          <w:sz w:val="36"/>
          <w:szCs w:val="36"/>
        </w:rPr>
      </w:pPr>
    </w:p>
    <w:p xmlns:wp14="http://schemas.microsoft.com/office/word/2010/wordml" w:rsidRPr="00580B9F" w:rsidR="000175F2" w:rsidP="000175F2" w:rsidRDefault="000175F2" w14:paraId="5A39BBE3" wp14:textId="77777777">
      <w:pPr>
        <w:pStyle w:val="Title"/>
        <w:spacing w:after="0"/>
        <w:ind w:left="0"/>
        <w:rPr>
          <w:rFonts w:asciiTheme="minorHAnsi" w:hAnsiTheme="minorHAnsi" w:cstheme="minorHAnsi"/>
          <w:sz w:val="36"/>
          <w:szCs w:val="36"/>
        </w:rPr>
      </w:pPr>
    </w:p>
    <w:p xmlns:wp14="http://schemas.microsoft.com/office/word/2010/wordml" w:rsidR="000175F2" w:rsidP="000175F2" w:rsidRDefault="000175F2" w14:paraId="5BE92494" wp14:textId="77777777">
      <w:pPr>
        <w:spacing w:after="0"/>
        <w:ind w:left="0"/>
        <w:jc w:val="center"/>
        <w:rPr>
          <w:rFonts w:asciiTheme="minorHAnsi" w:hAnsiTheme="minorHAnsi" w:cstheme="minorHAnsi"/>
          <w:b/>
          <w:sz w:val="72"/>
          <w:szCs w:val="72"/>
        </w:rPr>
      </w:pPr>
      <w:r w:rsidRPr="00580B9F">
        <w:rPr>
          <w:rFonts w:asciiTheme="minorHAnsi" w:hAnsiTheme="minorHAnsi" w:cstheme="minorHAnsi"/>
          <w:b/>
          <w:sz w:val="72"/>
          <w:szCs w:val="72"/>
        </w:rPr>
        <w:t>ADMINISTRATION OF MEDICINES PROCEDURES</w:t>
      </w:r>
    </w:p>
    <w:p xmlns:wp14="http://schemas.microsoft.com/office/word/2010/wordml" w:rsidRPr="00834206" w:rsidR="000175F2" w:rsidP="000175F2" w:rsidRDefault="000175F2" w14:paraId="41C8F396" wp14:textId="77777777">
      <w:pPr>
        <w:pStyle w:val="Title"/>
        <w:spacing w:after="0"/>
        <w:ind w:left="0"/>
        <w:rPr>
          <w:rFonts w:ascii="Calibri" w:hAnsi="Calibri"/>
          <w:sz w:val="56"/>
          <w:szCs w:val="56"/>
        </w:rPr>
      </w:pPr>
    </w:p>
    <w:p xmlns:wp14="http://schemas.microsoft.com/office/word/2010/wordml" w:rsidRPr="00C72F73" w:rsidR="000175F2" w:rsidP="000175F2" w:rsidRDefault="000175F2" w14:paraId="72A3D3EC" wp14:textId="77777777">
      <w:pPr>
        <w:pStyle w:val="Title"/>
        <w:spacing w:after="0"/>
        <w:ind w:left="0"/>
        <w:jc w:val="left"/>
        <w:rPr>
          <w:rFonts w:ascii="Calibri" w:hAnsi="Calibri"/>
        </w:rPr>
      </w:pPr>
    </w:p>
    <w:tbl>
      <w:tblPr>
        <w:tblpPr w:leftFromText="180" w:rightFromText="180" w:vertAnchor="text" w:horzAnchor="margin" w:tblpXSpec="center" w:tblpY="-2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25" w:color="FFFF00" w:fill="auto"/>
        <w:tblCellMar>
          <w:top w:w="28" w:type="dxa"/>
          <w:bottom w:w="28" w:type="dxa"/>
        </w:tblCellMar>
        <w:tblLook w:val="04A0" w:firstRow="1" w:lastRow="0" w:firstColumn="1" w:lastColumn="0" w:noHBand="0" w:noVBand="1"/>
      </w:tblPr>
      <w:tblGrid>
        <w:gridCol w:w="4106"/>
        <w:gridCol w:w="6088"/>
      </w:tblGrid>
      <w:tr xmlns:wp14="http://schemas.microsoft.com/office/word/2010/wordml" w:rsidRPr="001D716F" w:rsidR="000175F2" w:rsidTr="000175F2" w14:paraId="26FF75B8" wp14:textId="77777777">
        <w:trPr>
          <w:trHeight w:val="397"/>
        </w:trPr>
        <w:tc>
          <w:tcPr>
            <w:tcW w:w="5000" w:type="pct"/>
            <w:gridSpan w:val="2"/>
            <w:shd w:val="clear" w:color="auto" w:fill="D9D9D9" w:themeFill="background1" w:themeFillShade="D9"/>
            <w:vAlign w:val="center"/>
          </w:tcPr>
          <w:p w:rsidRPr="00516727" w:rsidR="000175F2" w:rsidP="000175F2" w:rsidRDefault="000175F2" w14:paraId="64205150" wp14:textId="77777777">
            <w:pPr>
              <w:pStyle w:val="Title"/>
              <w:spacing w:after="0"/>
              <w:ind w:left="0"/>
              <w:jc w:val="left"/>
              <w:rPr>
                <w:rFonts w:ascii="Calibri" w:hAnsi="Calibri"/>
              </w:rPr>
            </w:pPr>
            <w:r w:rsidRPr="00516727">
              <w:rPr>
                <w:rFonts w:ascii="Calibri" w:hAnsi="Calibri"/>
              </w:rPr>
              <w:t>Relevant roles held and by whom (correct at the time of publishing)</w:t>
            </w:r>
          </w:p>
        </w:tc>
      </w:tr>
      <w:tr xmlns:wp14="http://schemas.microsoft.com/office/word/2010/wordml" w:rsidRPr="001D716F" w:rsidR="000175F2" w:rsidTr="000175F2" w14:paraId="70BEA8CA" wp14:textId="77777777">
        <w:trPr>
          <w:trHeight w:val="397"/>
        </w:trPr>
        <w:tc>
          <w:tcPr>
            <w:tcW w:w="2014" w:type="pct"/>
            <w:shd w:val="clear" w:color="auto" w:fill="F2F2F2" w:themeFill="background1" w:themeFillShade="F2"/>
            <w:vAlign w:val="center"/>
          </w:tcPr>
          <w:p w:rsidRPr="00C72F73" w:rsidR="000175F2" w:rsidP="000175F2" w:rsidRDefault="000175F2" w14:paraId="7A94AD99" wp14:textId="77777777">
            <w:pPr>
              <w:pStyle w:val="Title"/>
              <w:spacing w:after="0"/>
              <w:ind w:left="0"/>
              <w:jc w:val="left"/>
              <w:rPr>
                <w:rFonts w:ascii="Calibri" w:hAnsi="Calibri"/>
              </w:rPr>
            </w:pPr>
            <w:proofErr w:type="spellStart"/>
            <w:r>
              <w:rPr>
                <w:rFonts w:ascii="Calibri" w:hAnsi="Calibri"/>
              </w:rPr>
              <w:t>SENDCo</w:t>
            </w:r>
            <w:proofErr w:type="spellEnd"/>
            <w:r w:rsidRPr="001D716F">
              <w:rPr>
                <w:rFonts w:ascii="Calibri" w:hAnsi="Calibri"/>
              </w:rPr>
              <w:t>:</w:t>
            </w:r>
          </w:p>
        </w:tc>
        <w:tc>
          <w:tcPr>
            <w:tcW w:w="2986" w:type="pct"/>
            <w:shd w:val="clear" w:color="auto" w:fill="auto"/>
            <w:vAlign w:val="center"/>
          </w:tcPr>
          <w:p w:rsidRPr="00C72F73" w:rsidR="000175F2" w:rsidP="000175F2" w:rsidRDefault="000175F2" w14:paraId="36EBAAB1" wp14:textId="77777777">
            <w:pPr>
              <w:pStyle w:val="Title"/>
              <w:spacing w:after="0"/>
              <w:ind w:left="0"/>
              <w:jc w:val="left"/>
              <w:rPr>
                <w:rFonts w:ascii="Calibri" w:hAnsi="Calibri"/>
                <w:b w:val="0"/>
                <w:bCs w:val="0"/>
              </w:rPr>
            </w:pPr>
            <w:r>
              <w:rPr>
                <w:rFonts w:ascii="Calibri" w:hAnsi="Calibri"/>
                <w:b w:val="0"/>
                <w:bCs w:val="0"/>
              </w:rPr>
              <w:t>Cheryl Hagen</w:t>
            </w:r>
          </w:p>
        </w:tc>
      </w:tr>
      <w:tr xmlns:wp14="http://schemas.microsoft.com/office/word/2010/wordml" w:rsidRPr="001D716F" w:rsidR="000175F2" w:rsidTr="000175F2" w14:paraId="6F522F2A" wp14:textId="77777777">
        <w:trPr>
          <w:trHeight w:val="397"/>
        </w:trPr>
        <w:tc>
          <w:tcPr>
            <w:tcW w:w="2014" w:type="pct"/>
            <w:shd w:val="clear" w:color="auto" w:fill="F2F2F2" w:themeFill="background1" w:themeFillShade="F2"/>
            <w:vAlign w:val="center"/>
          </w:tcPr>
          <w:p w:rsidRPr="00C72F73" w:rsidR="000175F2" w:rsidP="000175F2" w:rsidRDefault="000175F2" w14:paraId="08E91B70" wp14:textId="77777777">
            <w:pPr>
              <w:pStyle w:val="Title"/>
              <w:spacing w:after="0"/>
              <w:ind w:left="0"/>
              <w:jc w:val="left"/>
              <w:rPr>
                <w:rFonts w:ascii="Calibri" w:hAnsi="Calibri"/>
              </w:rPr>
            </w:pPr>
            <w:r>
              <w:rPr>
                <w:rFonts w:ascii="Calibri" w:hAnsi="Calibri"/>
              </w:rPr>
              <w:t>Designated Safeguarding Lead (DSL)</w:t>
            </w:r>
            <w:r w:rsidRPr="001D716F">
              <w:rPr>
                <w:rFonts w:ascii="Calibri" w:hAnsi="Calibri"/>
              </w:rPr>
              <w:t>:</w:t>
            </w:r>
          </w:p>
        </w:tc>
        <w:tc>
          <w:tcPr>
            <w:tcW w:w="2986" w:type="pct"/>
            <w:shd w:val="clear" w:color="auto" w:fill="auto"/>
            <w:vAlign w:val="center"/>
          </w:tcPr>
          <w:p w:rsidRPr="00C72F73" w:rsidR="000175F2" w:rsidP="000175F2" w:rsidRDefault="000175F2" w14:paraId="6DA1BB6F" wp14:textId="77777777">
            <w:pPr>
              <w:pStyle w:val="Title"/>
              <w:spacing w:after="0"/>
              <w:ind w:left="0"/>
              <w:jc w:val="left"/>
              <w:rPr>
                <w:rFonts w:ascii="Calibri" w:hAnsi="Calibri"/>
                <w:b w:val="0"/>
                <w:bCs w:val="0"/>
              </w:rPr>
            </w:pPr>
            <w:r>
              <w:rPr>
                <w:rFonts w:ascii="Calibri" w:hAnsi="Calibri"/>
                <w:b w:val="0"/>
                <w:bCs w:val="0"/>
              </w:rPr>
              <w:t>Andrea Edmondson/Peter Mills</w:t>
            </w:r>
          </w:p>
        </w:tc>
      </w:tr>
      <w:tr xmlns:wp14="http://schemas.microsoft.com/office/word/2010/wordml" w:rsidRPr="001D716F" w:rsidR="000175F2" w:rsidTr="000175F2" w14:paraId="11A19EED" wp14:textId="77777777">
        <w:trPr>
          <w:trHeight w:val="397"/>
        </w:trPr>
        <w:tc>
          <w:tcPr>
            <w:tcW w:w="2014" w:type="pct"/>
            <w:shd w:val="clear" w:color="auto" w:fill="F2F2F2" w:themeFill="background1" w:themeFillShade="F2"/>
            <w:vAlign w:val="center"/>
          </w:tcPr>
          <w:p w:rsidR="000175F2" w:rsidP="000175F2" w:rsidRDefault="000175F2" w14:paraId="71F92471" wp14:textId="77777777">
            <w:pPr>
              <w:pStyle w:val="Title"/>
              <w:spacing w:after="0"/>
              <w:ind w:left="0"/>
              <w:jc w:val="left"/>
              <w:rPr>
                <w:rFonts w:ascii="Calibri" w:hAnsi="Calibri"/>
              </w:rPr>
            </w:pPr>
            <w:r>
              <w:rPr>
                <w:rFonts w:ascii="Calibri" w:hAnsi="Calibri"/>
              </w:rPr>
              <w:t>Health &amp; Wellbeing Lead (if appointed)</w:t>
            </w:r>
          </w:p>
        </w:tc>
        <w:tc>
          <w:tcPr>
            <w:tcW w:w="2986" w:type="pct"/>
            <w:shd w:val="clear" w:color="auto" w:fill="auto"/>
            <w:vAlign w:val="center"/>
          </w:tcPr>
          <w:p w:rsidRPr="00C72F73" w:rsidR="000175F2" w:rsidP="000175F2" w:rsidRDefault="000175F2" w14:paraId="44CB5431" wp14:textId="77777777">
            <w:pPr>
              <w:pStyle w:val="Title"/>
              <w:spacing w:after="0"/>
              <w:ind w:left="0"/>
              <w:jc w:val="left"/>
              <w:rPr>
                <w:rFonts w:ascii="Calibri" w:hAnsi="Calibri"/>
                <w:b w:val="0"/>
                <w:bCs w:val="0"/>
              </w:rPr>
            </w:pPr>
            <w:r>
              <w:rPr>
                <w:rFonts w:ascii="Calibri" w:hAnsi="Calibri"/>
                <w:b w:val="0"/>
                <w:bCs w:val="0"/>
              </w:rPr>
              <w:t>Cheryl Hagen</w:t>
            </w:r>
          </w:p>
        </w:tc>
      </w:tr>
    </w:tbl>
    <w:p xmlns:wp14="http://schemas.microsoft.com/office/word/2010/wordml" w:rsidRPr="001D716F" w:rsidR="000175F2" w:rsidP="000175F2" w:rsidRDefault="000175F2" w14:paraId="0D0B940D" wp14:textId="77777777">
      <w:pPr>
        <w:pStyle w:val="Title"/>
        <w:spacing w:after="0"/>
        <w:ind w:left="0"/>
        <w:jc w:val="left"/>
        <w:rPr>
          <w:rFonts w:ascii="Calibri" w:hAnsi="Calibri"/>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0"/>
        <w:gridCol w:w="3164"/>
        <w:gridCol w:w="2789"/>
        <w:gridCol w:w="3111"/>
      </w:tblGrid>
      <w:tr xmlns:wp14="http://schemas.microsoft.com/office/word/2010/wordml" w:rsidRPr="001D716F" w:rsidR="000175F2" w:rsidTr="730CF280" w14:paraId="6CAA0124" wp14:textId="77777777">
        <w:trPr>
          <w:trHeight w:val="438"/>
        </w:trPr>
        <w:tc>
          <w:tcPr>
            <w:tcW w:w="5000" w:type="pct"/>
            <w:gridSpan w:val="4"/>
            <w:shd w:val="clear" w:color="auto" w:fill="D9D9D9" w:themeFill="background1" w:themeFillShade="D9"/>
            <w:tcMar/>
            <w:vAlign w:val="center"/>
          </w:tcPr>
          <w:p w:rsidRPr="001D716F" w:rsidR="000175F2" w:rsidP="000175F2" w:rsidRDefault="000175F2" w14:paraId="6B5CDE1E" wp14:textId="77777777">
            <w:pPr>
              <w:pStyle w:val="Title"/>
              <w:spacing w:after="0"/>
              <w:ind w:left="0"/>
              <w:jc w:val="left"/>
              <w:rPr>
                <w:rFonts w:ascii="Calibri" w:hAnsi="Calibri"/>
                <w:sz w:val="28"/>
                <w:szCs w:val="32"/>
              </w:rPr>
            </w:pPr>
            <w:bookmarkStart w:name="_Hlk494714524" w:id="0"/>
            <w:r w:rsidRPr="001D716F">
              <w:rPr>
                <w:rFonts w:ascii="Calibri" w:hAnsi="Calibri"/>
                <w:sz w:val="28"/>
                <w:szCs w:val="32"/>
              </w:rPr>
              <w:t>Approved by</w:t>
            </w:r>
            <w:r w:rsidRPr="001D716F">
              <w:rPr>
                <w:rFonts w:ascii="Calibri" w:hAnsi="Calibri"/>
                <w:sz w:val="28"/>
                <w:szCs w:val="32"/>
                <w:vertAlign w:val="superscript"/>
              </w:rPr>
              <w:t>1</w:t>
            </w:r>
          </w:p>
        </w:tc>
      </w:tr>
      <w:tr xmlns:wp14="http://schemas.microsoft.com/office/word/2010/wordml" w:rsidRPr="001D716F" w:rsidR="000175F2" w:rsidTr="730CF280" w14:paraId="7F391AAB" wp14:textId="77777777">
        <w:trPr>
          <w:trHeight w:val="438"/>
        </w:trPr>
        <w:tc>
          <w:tcPr>
            <w:tcW w:w="554" w:type="pct"/>
            <w:shd w:val="clear" w:color="auto" w:fill="F2F2F2" w:themeFill="background1" w:themeFillShade="F2"/>
            <w:tcMar/>
            <w:vAlign w:val="center"/>
          </w:tcPr>
          <w:p w:rsidRPr="001D716F" w:rsidR="000175F2" w:rsidP="000175F2" w:rsidRDefault="000175F2" w14:paraId="5ED90B35" wp14:textId="77777777">
            <w:pPr>
              <w:pStyle w:val="Title"/>
              <w:spacing w:after="0"/>
              <w:ind w:left="0"/>
              <w:jc w:val="left"/>
              <w:rPr>
                <w:rFonts w:ascii="Calibri" w:hAnsi="Calibri"/>
                <w:szCs w:val="32"/>
              </w:rPr>
            </w:pPr>
            <w:r w:rsidRPr="001D716F">
              <w:rPr>
                <w:rFonts w:ascii="Calibri" w:hAnsi="Calibri"/>
                <w:szCs w:val="32"/>
              </w:rPr>
              <w:t>Name:</w:t>
            </w:r>
          </w:p>
        </w:tc>
        <w:tc>
          <w:tcPr>
            <w:tcW w:w="4446" w:type="pct"/>
            <w:gridSpan w:val="3"/>
            <w:shd w:val="clear" w:color="auto" w:fill="auto"/>
            <w:tcMar/>
            <w:vAlign w:val="center"/>
          </w:tcPr>
          <w:p w:rsidRPr="001D716F" w:rsidR="000175F2" w:rsidP="000175F2" w:rsidRDefault="000175F2" w14:paraId="06DAD8D2" wp14:textId="77777777">
            <w:pPr>
              <w:pStyle w:val="Title"/>
              <w:spacing w:after="0"/>
              <w:ind w:left="0"/>
              <w:jc w:val="left"/>
              <w:rPr>
                <w:rFonts w:ascii="Calibri" w:hAnsi="Calibri"/>
                <w:b w:val="0"/>
                <w:szCs w:val="32"/>
              </w:rPr>
            </w:pPr>
            <w:r>
              <w:rPr>
                <w:rFonts w:ascii="Calibri" w:hAnsi="Calibri"/>
                <w:b w:val="0"/>
                <w:szCs w:val="32"/>
              </w:rPr>
              <w:t>Andrea Edmondson</w:t>
            </w:r>
          </w:p>
        </w:tc>
      </w:tr>
      <w:tr xmlns:wp14="http://schemas.microsoft.com/office/word/2010/wordml" w:rsidRPr="001D716F" w:rsidR="000175F2" w:rsidTr="730CF280" w14:paraId="5F36541B" wp14:textId="77777777">
        <w:trPr>
          <w:trHeight w:val="438"/>
        </w:trPr>
        <w:tc>
          <w:tcPr>
            <w:tcW w:w="554" w:type="pct"/>
            <w:shd w:val="clear" w:color="auto" w:fill="F2F2F2" w:themeFill="background1" w:themeFillShade="F2"/>
            <w:tcMar/>
            <w:vAlign w:val="center"/>
          </w:tcPr>
          <w:p w:rsidRPr="001D716F" w:rsidR="000175F2" w:rsidP="000175F2" w:rsidRDefault="000175F2" w14:paraId="0A849FD5" wp14:textId="77777777">
            <w:pPr>
              <w:pStyle w:val="Title"/>
              <w:spacing w:after="0"/>
              <w:ind w:left="0"/>
              <w:jc w:val="left"/>
              <w:rPr>
                <w:rFonts w:ascii="Calibri" w:hAnsi="Calibri"/>
                <w:szCs w:val="32"/>
              </w:rPr>
            </w:pPr>
            <w:r w:rsidRPr="001D716F">
              <w:rPr>
                <w:rFonts w:ascii="Calibri" w:hAnsi="Calibri"/>
                <w:szCs w:val="32"/>
              </w:rPr>
              <w:t>Position:</w:t>
            </w:r>
          </w:p>
        </w:tc>
        <w:tc>
          <w:tcPr>
            <w:tcW w:w="4446" w:type="pct"/>
            <w:gridSpan w:val="3"/>
            <w:shd w:val="clear" w:color="auto" w:fill="auto"/>
            <w:tcMar/>
            <w:vAlign w:val="center"/>
          </w:tcPr>
          <w:p w:rsidRPr="001D716F" w:rsidR="000175F2" w:rsidP="000175F2" w:rsidRDefault="000175F2" w14:paraId="4FDF1D30" wp14:textId="77777777">
            <w:pPr>
              <w:pStyle w:val="Title"/>
              <w:spacing w:after="0"/>
              <w:ind w:left="0"/>
              <w:jc w:val="left"/>
              <w:rPr>
                <w:rFonts w:ascii="Calibri" w:hAnsi="Calibri"/>
                <w:b w:val="0"/>
                <w:szCs w:val="32"/>
              </w:rPr>
            </w:pPr>
            <w:r>
              <w:rPr>
                <w:rFonts w:ascii="Calibri" w:hAnsi="Calibri"/>
                <w:b w:val="0"/>
                <w:szCs w:val="32"/>
              </w:rPr>
              <w:t>Headteacher</w:t>
            </w:r>
          </w:p>
        </w:tc>
      </w:tr>
      <w:tr xmlns:wp14="http://schemas.microsoft.com/office/word/2010/wordml" w:rsidRPr="001D716F" w:rsidR="000175F2" w:rsidTr="730CF280" w14:paraId="0EFDF2C5" wp14:textId="77777777">
        <w:trPr>
          <w:trHeight w:val="438"/>
        </w:trPr>
        <w:tc>
          <w:tcPr>
            <w:tcW w:w="554" w:type="pct"/>
            <w:shd w:val="clear" w:color="auto" w:fill="F2F2F2" w:themeFill="background1" w:themeFillShade="F2"/>
            <w:tcMar/>
            <w:vAlign w:val="center"/>
          </w:tcPr>
          <w:p w:rsidRPr="001D716F" w:rsidR="000175F2" w:rsidP="000175F2" w:rsidRDefault="000175F2" w14:paraId="0C3DE6A6" wp14:textId="77777777">
            <w:pPr>
              <w:pStyle w:val="Title"/>
              <w:spacing w:after="0"/>
              <w:ind w:left="0"/>
              <w:jc w:val="left"/>
              <w:rPr>
                <w:rFonts w:ascii="Calibri" w:hAnsi="Calibri"/>
                <w:szCs w:val="32"/>
              </w:rPr>
            </w:pPr>
            <w:r w:rsidRPr="001D716F">
              <w:rPr>
                <w:rFonts w:ascii="Calibri" w:hAnsi="Calibri"/>
                <w:szCs w:val="32"/>
              </w:rPr>
              <w:t>Signed:</w:t>
            </w:r>
          </w:p>
        </w:tc>
        <w:tc>
          <w:tcPr>
            <w:tcW w:w="1552" w:type="pct"/>
            <w:shd w:val="clear" w:color="auto" w:fill="auto"/>
            <w:tcMar/>
            <w:vAlign w:val="center"/>
          </w:tcPr>
          <w:p w:rsidRPr="001D716F" w:rsidR="000175F2" w:rsidP="000175F2" w:rsidRDefault="000175F2" w14:paraId="55E74EBA" wp14:textId="77777777">
            <w:pPr>
              <w:pStyle w:val="Title"/>
              <w:spacing w:after="0"/>
              <w:ind w:left="0"/>
              <w:jc w:val="left"/>
              <w:rPr>
                <w:rFonts w:ascii="Calibri" w:hAnsi="Calibri"/>
                <w:b w:val="0"/>
                <w:szCs w:val="32"/>
              </w:rPr>
            </w:pPr>
            <w:r>
              <w:rPr>
                <w:noProof/>
                <w:lang w:eastAsia="en-GB"/>
              </w:rPr>
              <w:drawing>
                <wp:inline xmlns:wp14="http://schemas.microsoft.com/office/word/2010/wordprocessingDrawing" distT="0" distB="0" distL="0" distR="0" wp14:anchorId="266D9ADA" wp14:editId="313854D7">
                  <wp:extent cx="984562" cy="312009"/>
                  <wp:effectExtent l="0" t="0" r="0" b="0"/>
                  <wp:docPr id="4" name="Picture 4"/>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 name="AE signature.jpg"/>
                          <pic:cNvPicPr/>
                        </pic:nvPicPr>
                        <pic:blipFill>
                          <a:blip xmlns:r="http://schemas.openxmlformats.org/officeDocument/2006/relationships" r:embed="rId6" cstate="print">
                            <a:extLst>
                              <a:ext uri="{28A0092B-C50C-407E-A947-70E740481C1C}">
                                <a14:useLocalDpi xmlns:a14="http://schemas.microsoft.com/office/drawing/2010/main"/>
                              </a:ext>
                            </a:extLst>
                          </a:blip>
                          <a:stretch>
                            <a:fillRect/>
                          </a:stretch>
                        </pic:blipFill>
                        <pic:spPr>
                          <a:xfrm rot="0">
                            <a:off x="0" y="0"/>
                            <a:ext cx="984562" cy="312009"/>
                          </a:xfrm>
                          <a:prstGeom prst="rect">
                            <a:avLst/>
                          </a:prstGeom>
                        </pic:spPr>
                      </pic:pic>
                    </a:graphicData>
                  </a:graphic>
                </wp:inline>
              </w:drawing>
            </w:r>
            <w:r w:rsidR="00C27E39">
              <w:rPr>
                <w:noProof/>
              </w:rPr>
              <w:drawing>
                <wp:anchor xmlns:wp14="http://schemas.microsoft.com/office/word/2010/wordprocessingDrawing" distT="0" distB="0" distL="114300" distR="114300" simplePos="0" relativeHeight="251664384" behindDoc="0" locked="0" layoutInCell="1" allowOverlap="0" wp14:anchorId="65D6E939" wp14:editId="58777234">
                  <wp:simplePos x="0" y="0"/>
                  <wp:positionH relativeFrom="page">
                    <wp:posOffset>65405</wp:posOffset>
                  </wp:positionH>
                  <wp:positionV relativeFrom="page">
                    <wp:posOffset>347980</wp:posOffset>
                  </wp:positionV>
                  <wp:extent cx="1039235" cy="299835"/>
                  <wp:effectExtent l="0" t="0" r="0" b="0"/>
                  <wp:wrapTopAndBottom/>
                  <wp:docPr id="8" name="Picture 8"/>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7" name="Picture 7"/>
                          <pic:cNvPicPr/>
                        </pic:nvPicPr>
                        <pic:blipFill rotWithShape="1">
                          <a:blip xmlns:r="http://schemas.openxmlformats.org/officeDocument/2006/relationships" r:embed="rId7"/>
                          <a:srcRect l="6878" t="6179" r="58399" b="83722"/>
                          <a:stretch/>
                        </pic:blipFill>
                        <pic:spPr bwMode="auto">
                          <a:xfrm rot="0">
                            <a:off x="0" y="0"/>
                            <a:ext cx="1039235" cy="299835"/>
                          </a:xfrm>
                          <a:prstGeom prst="rect">
                            <a:avLst/>
                          </a:prstGeom>
                          <a:ln>
                            <a:noFill/>
                          </a:ln>
                          <a:extLst>
                            <a:ext uri="{53640926-AAD7-44D8-BBD7-CCE9431645EC}"/>
                          </a:extLst>
                        </pic:spPr>
                      </pic:pic>
                    </a:graphicData>
                  </a:graphic>
                  <wp14:sizeRelH relativeFrom="margin">
                    <wp14:pctWidth>0</wp14:pctWidth>
                  </wp14:sizeRelH>
                  <wp14:sizeRelV relativeFrom="margin">
                    <wp14:pctHeight>0</wp14:pctHeight>
                  </wp14:sizeRelV>
                </wp:anchor>
              </w:drawing>
            </w:r>
          </w:p>
        </w:tc>
        <w:tc>
          <w:tcPr>
            <w:tcW w:w="1368" w:type="pct"/>
            <w:shd w:val="clear" w:color="auto" w:fill="F2F2F2" w:themeFill="background1" w:themeFillShade="F2"/>
            <w:tcMar/>
            <w:vAlign w:val="center"/>
          </w:tcPr>
          <w:p w:rsidRPr="005F3977" w:rsidR="000175F2" w:rsidP="000175F2" w:rsidRDefault="000175F2" w14:paraId="52CB6854" wp14:textId="77777777">
            <w:pPr>
              <w:pStyle w:val="Title"/>
              <w:spacing w:after="0"/>
              <w:ind w:left="0"/>
              <w:jc w:val="left"/>
              <w:rPr>
                <w:rFonts w:ascii="Calibri" w:hAnsi="Calibri"/>
                <w:bCs w:val="0"/>
                <w:szCs w:val="32"/>
              </w:rPr>
            </w:pPr>
            <w:r w:rsidRPr="005F3977">
              <w:rPr>
                <w:rFonts w:ascii="Calibri" w:hAnsi="Calibri"/>
                <w:bCs w:val="0"/>
                <w:szCs w:val="32"/>
              </w:rPr>
              <w:t>Version N</w:t>
            </w:r>
            <w:r>
              <w:rPr>
                <w:rFonts w:ascii="Calibri" w:hAnsi="Calibri"/>
                <w:bCs w:val="0"/>
                <w:szCs w:val="32"/>
              </w:rPr>
              <w:t>o</w:t>
            </w:r>
            <w:r w:rsidRPr="005F3977">
              <w:rPr>
                <w:rFonts w:ascii="Calibri" w:hAnsi="Calibri"/>
                <w:bCs w:val="0"/>
                <w:szCs w:val="32"/>
              </w:rPr>
              <w:t>:</w:t>
            </w:r>
          </w:p>
        </w:tc>
        <w:tc>
          <w:tcPr>
            <w:tcW w:w="1526" w:type="pct"/>
            <w:shd w:val="clear" w:color="auto" w:fill="auto"/>
            <w:tcMar/>
            <w:vAlign w:val="center"/>
          </w:tcPr>
          <w:p w:rsidRPr="001D716F" w:rsidR="000175F2" w:rsidP="000175F2" w:rsidRDefault="000175F2" w14:paraId="18F999B5" wp14:textId="77777777">
            <w:pPr>
              <w:pStyle w:val="Title"/>
              <w:spacing w:after="0"/>
              <w:ind w:left="0"/>
              <w:jc w:val="left"/>
              <w:rPr>
                <w:rFonts w:ascii="Calibri" w:hAnsi="Calibri"/>
                <w:b w:val="0"/>
                <w:szCs w:val="32"/>
              </w:rPr>
            </w:pPr>
            <w:r>
              <w:rPr>
                <w:rFonts w:ascii="Calibri" w:hAnsi="Calibri"/>
                <w:b w:val="0"/>
                <w:szCs w:val="32"/>
              </w:rPr>
              <w:t>2</w:t>
            </w:r>
          </w:p>
        </w:tc>
      </w:tr>
      <w:tr xmlns:wp14="http://schemas.microsoft.com/office/word/2010/wordml" w:rsidRPr="001D716F" w:rsidR="000175F2" w:rsidTr="730CF280" w14:paraId="2C76DEB8" wp14:textId="77777777">
        <w:trPr>
          <w:trHeight w:val="438"/>
        </w:trPr>
        <w:tc>
          <w:tcPr>
            <w:tcW w:w="554" w:type="pct"/>
            <w:shd w:val="clear" w:color="auto" w:fill="F2F2F2" w:themeFill="background1" w:themeFillShade="F2"/>
            <w:tcMar/>
            <w:vAlign w:val="center"/>
          </w:tcPr>
          <w:p w:rsidRPr="001D716F" w:rsidR="000175F2" w:rsidP="000175F2" w:rsidRDefault="000175F2" w14:paraId="3101716D" wp14:textId="77777777">
            <w:pPr>
              <w:pStyle w:val="Title"/>
              <w:spacing w:after="0"/>
              <w:ind w:left="0"/>
              <w:jc w:val="left"/>
              <w:rPr>
                <w:rFonts w:ascii="Calibri" w:hAnsi="Calibri"/>
                <w:szCs w:val="32"/>
              </w:rPr>
            </w:pPr>
            <w:r w:rsidRPr="001D716F">
              <w:rPr>
                <w:rFonts w:ascii="Calibri" w:hAnsi="Calibri"/>
                <w:szCs w:val="32"/>
              </w:rPr>
              <w:t>Date:</w:t>
            </w:r>
          </w:p>
        </w:tc>
        <w:tc>
          <w:tcPr>
            <w:tcW w:w="1552" w:type="pct"/>
            <w:shd w:val="clear" w:color="auto" w:fill="auto"/>
            <w:tcMar/>
            <w:vAlign w:val="center"/>
          </w:tcPr>
          <w:p w:rsidRPr="001D716F" w:rsidR="000175F2" w:rsidP="000175F2" w:rsidRDefault="000175F2" w14:paraId="57E70472" wp14:textId="77777777">
            <w:pPr>
              <w:pStyle w:val="Title"/>
              <w:spacing w:after="0"/>
              <w:ind w:left="0"/>
              <w:jc w:val="left"/>
              <w:rPr>
                <w:rFonts w:ascii="Calibri" w:hAnsi="Calibri"/>
                <w:b w:val="0"/>
                <w:szCs w:val="32"/>
              </w:rPr>
            </w:pPr>
            <w:r>
              <w:rPr>
                <w:rFonts w:ascii="Calibri" w:hAnsi="Calibri"/>
                <w:b w:val="0"/>
                <w:szCs w:val="32"/>
              </w:rPr>
              <w:t>26.09.2025</w:t>
            </w:r>
          </w:p>
        </w:tc>
        <w:tc>
          <w:tcPr>
            <w:tcW w:w="1368" w:type="pct"/>
            <w:shd w:val="clear" w:color="auto" w:fill="F2F2F2" w:themeFill="background1" w:themeFillShade="F2"/>
            <w:tcMar/>
            <w:vAlign w:val="center"/>
          </w:tcPr>
          <w:p w:rsidRPr="001D716F" w:rsidR="000175F2" w:rsidP="000175F2" w:rsidRDefault="000175F2" w14:paraId="52D33ED0" wp14:textId="77777777">
            <w:pPr>
              <w:pStyle w:val="Title"/>
              <w:spacing w:after="0"/>
              <w:ind w:left="0"/>
              <w:jc w:val="left"/>
              <w:rPr>
                <w:rFonts w:ascii="Calibri" w:hAnsi="Calibri"/>
                <w:b w:val="0"/>
                <w:szCs w:val="32"/>
              </w:rPr>
            </w:pPr>
            <w:r w:rsidRPr="001D716F">
              <w:rPr>
                <w:rFonts w:ascii="Calibri" w:hAnsi="Calibri"/>
                <w:szCs w:val="32"/>
              </w:rPr>
              <w:t>Proposed review date</w:t>
            </w:r>
            <w:r>
              <w:rPr>
                <w:rFonts w:ascii="Calibri" w:hAnsi="Calibri"/>
                <w:b w:val="0"/>
                <w:szCs w:val="32"/>
                <w:vertAlign w:val="superscript"/>
              </w:rPr>
              <w:t>2</w:t>
            </w:r>
            <w:r w:rsidRPr="001D716F">
              <w:rPr>
                <w:rFonts w:ascii="Calibri" w:hAnsi="Calibri"/>
                <w:szCs w:val="32"/>
              </w:rPr>
              <w:t>:</w:t>
            </w:r>
          </w:p>
        </w:tc>
        <w:tc>
          <w:tcPr>
            <w:tcW w:w="1526" w:type="pct"/>
            <w:shd w:val="clear" w:color="auto" w:fill="auto"/>
            <w:tcMar/>
            <w:vAlign w:val="center"/>
          </w:tcPr>
          <w:p w:rsidRPr="001D716F" w:rsidR="000175F2" w:rsidP="000175F2" w:rsidRDefault="000175F2" w14:paraId="26CA2081" wp14:textId="77777777">
            <w:pPr>
              <w:pStyle w:val="Title"/>
              <w:spacing w:after="0"/>
              <w:ind w:left="0"/>
              <w:jc w:val="left"/>
              <w:rPr>
                <w:rFonts w:ascii="Calibri" w:hAnsi="Calibri"/>
                <w:b w:val="0"/>
                <w:szCs w:val="32"/>
              </w:rPr>
            </w:pPr>
            <w:r>
              <w:rPr>
                <w:rFonts w:ascii="Calibri" w:hAnsi="Calibri"/>
                <w:b w:val="0"/>
                <w:szCs w:val="32"/>
              </w:rPr>
              <w:t>Autumn Term 2026</w:t>
            </w:r>
          </w:p>
        </w:tc>
      </w:tr>
      <w:bookmarkEnd w:id="0"/>
    </w:tbl>
    <w:p xmlns:wp14="http://schemas.microsoft.com/office/word/2010/wordml" w:rsidRPr="00E1574C" w:rsidR="000175F2" w:rsidP="000175F2" w:rsidRDefault="000175F2" w14:paraId="0E27B00A" wp14:textId="77777777">
      <w:pPr>
        <w:rPr>
          <w:rFonts w:eastAsia="Calibri"/>
        </w:rPr>
      </w:pPr>
    </w:p>
    <w:p xmlns:wp14="http://schemas.microsoft.com/office/word/2010/wordml" w:rsidRPr="009325B4" w:rsidR="000175F2" w:rsidP="000175F2" w:rsidRDefault="000175F2" w14:paraId="1AD49754" wp14:textId="77777777">
      <w:pPr>
        <w:ind w:left="0"/>
        <w:rPr>
          <w:rFonts w:eastAsia="Calibri" w:asciiTheme="minorHAnsi" w:hAnsiTheme="minorHAnsi" w:cstheme="minorHAnsi"/>
          <w:b/>
          <w:bCs/>
          <w:szCs w:val="22"/>
        </w:rPr>
      </w:pPr>
      <w:r w:rsidRPr="009325B4">
        <w:rPr>
          <w:rFonts w:eastAsia="Calibri" w:asciiTheme="minorHAnsi" w:hAnsiTheme="minorHAnsi" w:cstheme="minorHAnsi"/>
          <w:b/>
          <w:bCs/>
          <w:szCs w:val="22"/>
        </w:rPr>
        <w:t>KAHSC V</w:t>
      </w:r>
      <w:r>
        <w:rPr>
          <w:rFonts w:eastAsia="Calibri" w:asciiTheme="minorHAnsi" w:hAnsiTheme="minorHAnsi" w:cstheme="minorHAnsi"/>
          <w:b/>
          <w:bCs/>
          <w:szCs w:val="22"/>
        </w:rPr>
        <w:t>5</w:t>
      </w:r>
      <w:r w:rsidRPr="009325B4">
        <w:rPr>
          <w:rFonts w:eastAsia="Calibri" w:asciiTheme="minorHAnsi" w:hAnsiTheme="minorHAnsi" w:cstheme="minorHAnsi"/>
          <w:b/>
          <w:bCs/>
          <w:szCs w:val="22"/>
        </w:rPr>
        <w:t xml:space="preserve"> – </w:t>
      </w:r>
      <w:r>
        <w:rPr>
          <w:rFonts w:eastAsia="Calibri" w:asciiTheme="minorHAnsi" w:hAnsiTheme="minorHAnsi" w:cstheme="minorHAnsi"/>
          <w:b/>
          <w:bCs/>
          <w:szCs w:val="22"/>
        </w:rPr>
        <w:t>April 2025</w:t>
      </w:r>
    </w:p>
    <w:p xmlns:wp14="http://schemas.microsoft.com/office/word/2010/wordml" w:rsidRPr="00E1574C" w:rsidR="000175F2" w:rsidP="000175F2" w:rsidRDefault="000175F2" w14:paraId="60061E4C" wp14:textId="77777777">
      <w:pPr>
        <w:rPr>
          <w:rFonts w:eastAsia="Calibri"/>
        </w:rPr>
        <w:sectPr w:rsidRPr="00E1574C" w:rsidR="000175F2" w:rsidSect="000175F2">
          <w:headerReference w:type="default" r:id="rId8"/>
          <w:footerReference w:type="default" r:id="rId9"/>
          <w:pgSz w:w="11906" w:h="16838" w:orient="portrait"/>
          <w:pgMar w:top="624" w:right="851" w:bottom="624" w:left="851" w:header="709" w:footer="567" w:gutter="0"/>
          <w:cols w:space="708"/>
          <w:docGrid w:linePitch="360"/>
        </w:sectPr>
      </w:pPr>
      <w:bookmarkStart w:name="_GoBack" w:id="1"/>
      <w:bookmarkEnd w:id="1"/>
    </w:p>
    <w:p xmlns:wp14="http://schemas.microsoft.com/office/word/2010/wordml" w:rsidRPr="005A4039" w:rsidR="000175F2" w:rsidP="000175F2" w:rsidRDefault="000175F2" w14:paraId="2A9930CA" wp14:textId="77777777">
      <w:pPr>
        <w:spacing w:after="240"/>
        <w:ind w:left="0"/>
        <w:rPr>
          <w:b/>
          <w:color w:val="7C2529"/>
          <w:sz w:val="32"/>
          <w:szCs w:val="32"/>
        </w:rPr>
      </w:pPr>
      <w:bookmarkStart w:name="_Hlk109749500" w:id="2"/>
      <w:r w:rsidRPr="005A4039">
        <w:rPr>
          <w:b/>
          <w:color w:val="7C2529"/>
          <w:sz w:val="32"/>
          <w:szCs w:val="32"/>
        </w:rPr>
        <w:t>REVIEW SHEET</w:t>
      </w:r>
    </w:p>
    <w:p xmlns:wp14="http://schemas.microsoft.com/office/word/2010/wordml" w:rsidRPr="00580B9F" w:rsidR="000175F2" w:rsidP="000175F2" w:rsidRDefault="000175F2" w14:paraId="6EE8177E" wp14:textId="77777777">
      <w:pPr>
        <w:ind w:left="0"/>
        <w:rPr>
          <w:rFonts w:cstheme="minorHAnsi"/>
          <w:color w:val="000000" w:themeColor="text1"/>
        </w:rPr>
      </w:pPr>
      <w:bookmarkStart w:name="_Hlk86393173" w:id="3"/>
      <w:r w:rsidRPr="00580B9F">
        <w:rPr>
          <w:rFonts w:cstheme="minorHAnsi"/>
          <w:b/>
          <w:bCs/>
        </w:rPr>
        <w:t xml:space="preserve">Each entry in the table below summarises the changes to </w:t>
      </w:r>
      <w:r>
        <w:rPr>
          <w:rFonts w:cstheme="minorHAnsi"/>
          <w:b/>
          <w:bCs/>
        </w:rPr>
        <w:t>these</w:t>
      </w:r>
      <w:r w:rsidRPr="00580B9F">
        <w:rPr>
          <w:rFonts w:cstheme="minorHAnsi"/>
          <w:b/>
          <w:bCs/>
        </w:rPr>
        <w:t xml:space="preserve"> procedures made since the last review (if any).</w:t>
      </w:r>
    </w:p>
    <w:p xmlns:wp14="http://schemas.microsoft.com/office/word/2010/wordml" w:rsidRPr="004D5EBA" w:rsidR="000175F2" w:rsidP="000175F2" w:rsidRDefault="000175F2" w14:paraId="44EAFD9C" wp14:textId="77777777">
      <w:pPr>
        <w:spacing w:after="240"/>
        <w:ind w:left="0"/>
        <w:rPr>
          <w:color w:val="000000" w:themeColor="text1"/>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Look w:val="04A0" w:firstRow="1" w:lastRow="0" w:firstColumn="1" w:lastColumn="0" w:noHBand="0" w:noVBand="1"/>
      </w:tblPr>
      <w:tblGrid>
        <w:gridCol w:w="988"/>
        <w:gridCol w:w="6840"/>
        <w:gridCol w:w="1800"/>
      </w:tblGrid>
      <w:tr xmlns:wp14="http://schemas.microsoft.com/office/word/2010/wordml" w:rsidRPr="00580B9F" w:rsidR="000175F2" w:rsidTr="000175F2" w14:paraId="5FD5181F" wp14:textId="77777777">
        <w:trPr>
          <w:trHeight w:val="227"/>
        </w:trPr>
        <w:tc>
          <w:tcPr>
            <w:tcW w:w="513" w:type="pct"/>
            <w:tcBorders>
              <w:bottom w:val="single" w:color="auto" w:sz="12" w:space="0"/>
            </w:tcBorders>
            <w:shd w:val="clear" w:color="auto" w:fill="auto"/>
            <w:vAlign w:val="center"/>
          </w:tcPr>
          <w:bookmarkEnd w:id="2"/>
          <w:bookmarkEnd w:id="3"/>
          <w:p w:rsidRPr="00580B9F" w:rsidR="000175F2" w:rsidP="000175F2" w:rsidRDefault="000175F2" w14:paraId="574966AB" wp14:textId="77777777">
            <w:pPr>
              <w:spacing w:after="0"/>
              <w:ind w:left="0"/>
              <w:jc w:val="center"/>
              <w:rPr>
                <w:rFonts w:eastAsia="Gill Sans MT" w:asciiTheme="minorHAnsi" w:hAnsiTheme="minorHAnsi" w:cstheme="minorHAnsi"/>
                <w:b/>
                <w:szCs w:val="22"/>
              </w:rPr>
            </w:pPr>
            <w:r w:rsidRPr="00580B9F">
              <w:rPr>
                <w:rFonts w:eastAsia="Gill Sans MT" w:asciiTheme="minorHAnsi" w:hAnsiTheme="minorHAnsi" w:cstheme="minorHAnsi"/>
                <w:b/>
                <w:szCs w:val="22"/>
              </w:rPr>
              <w:t>Version Number</w:t>
            </w:r>
          </w:p>
        </w:tc>
        <w:tc>
          <w:tcPr>
            <w:tcW w:w="3552" w:type="pct"/>
            <w:tcBorders>
              <w:bottom w:val="single" w:color="auto" w:sz="12" w:space="0"/>
            </w:tcBorders>
            <w:shd w:val="clear" w:color="auto" w:fill="auto"/>
            <w:vAlign w:val="center"/>
          </w:tcPr>
          <w:p w:rsidRPr="00580B9F" w:rsidR="000175F2" w:rsidP="000175F2" w:rsidRDefault="000175F2" w14:paraId="4F440F9D" wp14:textId="77777777">
            <w:pPr>
              <w:spacing w:after="0"/>
              <w:ind w:left="0"/>
              <w:jc w:val="center"/>
              <w:rPr>
                <w:rFonts w:eastAsia="Gill Sans MT" w:asciiTheme="minorHAnsi" w:hAnsiTheme="minorHAnsi" w:cstheme="minorHAnsi"/>
                <w:b/>
                <w:szCs w:val="22"/>
              </w:rPr>
            </w:pPr>
            <w:r w:rsidRPr="00580B9F">
              <w:rPr>
                <w:rFonts w:eastAsia="Gill Sans MT" w:asciiTheme="minorHAnsi" w:hAnsiTheme="minorHAnsi" w:cstheme="minorHAnsi"/>
                <w:b/>
                <w:szCs w:val="22"/>
              </w:rPr>
              <w:t>Version Description</w:t>
            </w:r>
          </w:p>
        </w:tc>
        <w:tc>
          <w:tcPr>
            <w:tcW w:w="935" w:type="pct"/>
            <w:tcBorders>
              <w:bottom w:val="single" w:color="auto" w:sz="12" w:space="0"/>
            </w:tcBorders>
            <w:shd w:val="clear" w:color="auto" w:fill="auto"/>
            <w:vAlign w:val="center"/>
          </w:tcPr>
          <w:p w:rsidRPr="00580B9F" w:rsidR="000175F2" w:rsidP="000175F2" w:rsidRDefault="000175F2" w14:paraId="086FCD08" wp14:textId="77777777">
            <w:pPr>
              <w:spacing w:after="0"/>
              <w:ind w:left="0"/>
              <w:jc w:val="center"/>
              <w:rPr>
                <w:rFonts w:eastAsia="Gill Sans MT" w:asciiTheme="minorHAnsi" w:hAnsiTheme="minorHAnsi" w:cstheme="minorHAnsi"/>
                <w:b/>
                <w:szCs w:val="22"/>
              </w:rPr>
            </w:pPr>
            <w:r w:rsidRPr="00580B9F">
              <w:rPr>
                <w:rFonts w:eastAsia="Gill Sans MT" w:asciiTheme="minorHAnsi" w:hAnsiTheme="minorHAnsi" w:cstheme="minorHAnsi"/>
                <w:b/>
                <w:szCs w:val="22"/>
              </w:rPr>
              <w:t>Date of Revision</w:t>
            </w:r>
          </w:p>
        </w:tc>
      </w:tr>
      <w:tr xmlns:wp14="http://schemas.microsoft.com/office/word/2010/wordml" w:rsidRPr="00580B9F" w:rsidR="000175F2" w:rsidTr="000175F2" w14:paraId="439FAAD2" wp14:textId="77777777">
        <w:trPr>
          <w:trHeight w:val="227"/>
        </w:trPr>
        <w:tc>
          <w:tcPr>
            <w:tcW w:w="513" w:type="pct"/>
            <w:tcBorders>
              <w:top w:val="single" w:color="auto" w:sz="12" w:space="0"/>
            </w:tcBorders>
            <w:shd w:val="clear" w:color="auto" w:fill="auto"/>
            <w:vAlign w:val="center"/>
          </w:tcPr>
          <w:p w:rsidRPr="00580B9F" w:rsidR="000175F2" w:rsidP="000175F2" w:rsidRDefault="000175F2" w14:paraId="649841BE" wp14:textId="77777777">
            <w:pPr>
              <w:spacing w:after="0"/>
              <w:ind w:left="0"/>
              <w:jc w:val="center"/>
              <w:rPr>
                <w:rFonts w:eastAsia="Gill Sans MT" w:asciiTheme="minorHAnsi" w:hAnsiTheme="minorHAnsi" w:cstheme="minorHAnsi"/>
                <w:sz w:val="20"/>
              </w:rPr>
            </w:pPr>
            <w:r w:rsidRPr="00580B9F">
              <w:rPr>
                <w:rFonts w:eastAsia="Gill Sans MT" w:asciiTheme="minorHAnsi" w:hAnsiTheme="minorHAnsi" w:cstheme="minorHAnsi"/>
                <w:sz w:val="20"/>
              </w:rPr>
              <w:t>1</w:t>
            </w:r>
          </w:p>
        </w:tc>
        <w:tc>
          <w:tcPr>
            <w:tcW w:w="3552" w:type="pct"/>
            <w:tcBorders>
              <w:top w:val="single" w:color="auto" w:sz="12" w:space="0"/>
            </w:tcBorders>
            <w:shd w:val="clear" w:color="auto" w:fill="auto"/>
            <w:vAlign w:val="center"/>
          </w:tcPr>
          <w:p w:rsidRPr="00C40918" w:rsidR="000175F2" w:rsidP="000175F2" w:rsidRDefault="000175F2" w14:paraId="5B4AC98B" wp14:textId="77777777">
            <w:pPr>
              <w:spacing w:after="0"/>
              <w:ind w:left="0"/>
              <w:rPr>
                <w:rFonts w:eastAsia="Gill Sans MT" w:asciiTheme="minorHAnsi" w:hAnsiTheme="minorHAnsi" w:cstheme="minorHAnsi"/>
                <w:sz w:val="20"/>
              </w:rPr>
            </w:pPr>
            <w:r w:rsidRPr="00C40918">
              <w:rPr>
                <w:rFonts w:eastAsia="Gill Sans MT" w:asciiTheme="minorHAnsi" w:hAnsiTheme="minorHAnsi" w:cstheme="minorHAnsi"/>
                <w:sz w:val="20"/>
              </w:rPr>
              <w:t>Original</w:t>
            </w:r>
          </w:p>
        </w:tc>
        <w:tc>
          <w:tcPr>
            <w:tcW w:w="935" w:type="pct"/>
            <w:tcBorders>
              <w:top w:val="single" w:color="auto" w:sz="12" w:space="0"/>
            </w:tcBorders>
            <w:shd w:val="clear" w:color="auto" w:fill="auto"/>
            <w:vAlign w:val="center"/>
          </w:tcPr>
          <w:p w:rsidRPr="00C40918" w:rsidR="000175F2" w:rsidP="000175F2" w:rsidRDefault="000175F2" w14:paraId="2387A5E7" wp14:textId="77777777">
            <w:pPr>
              <w:spacing w:after="0"/>
              <w:ind w:left="0"/>
              <w:jc w:val="center"/>
              <w:rPr>
                <w:rFonts w:eastAsia="Gill Sans MT" w:asciiTheme="minorHAnsi" w:hAnsiTheme="minorHAnsi" w:cstheme="minorHAnsi"/>
                <w:sz w:val="20"/>
              </w:rPr>
            </w:pPr>
            <w:r w:rsidRPr="00C40918">
              <w:rPr>
                <w:rFonts w:eastAsia="Gill Sans MT" w:asciiTheme="minorHAnsi" w:hAnsiTheme="minorHAnsi" w:cstheme="minorHAnsi"/>
                <w:sz w:val="20"/>
              </w:rPr>
              <w:t>February 2023</w:t>
            </w:r>
          </w:p>
        </w:tc>
      </w:tr>
      <w:tr xmlns:wp14="http://schemas.microsoft.com/office/word/2010/wordml" w:rsidRPr="00580B9F" w:rsidR="000175F2" w:rsidTr="000175F2" w14:paraId="43CF6B30" wp14:textId="77777777">
        <w:trPr>
          <w:trHeight w:val="227"/>
        </w:trPr>
        <w:tc>
          <w:tcPr>
            <w:tcW w:w="513" w:type="pct"/>
            <w:vMerge w:val="restart"/>
            <w:shd w:val="clear" w:color="auto" w:fill="auto"/>
            <w:vAlign w:val="center"/>
          </w:tcPr>
          <w:p w:rsidRPr="00B25EB6" w:rsidR="000175F2" w:rsidP="000175F2" w:rsidRDefault="000175F2" w14:paraId="4B94D5A5" wp14:textId="77777777">
            <w:pPr>
              <w:spacing w:after="0"/>
              <w:ind w:left="0"/>
              <w:jc w:val="center"/>
              <w:rPr>
                <w:rFonts w:eastAsia="Gill Sans MT" w:asciiTheme="minorHAnsi" w:hAnsiTheme="minorHAnsi" w:cstheme="minorHAnsi"/>
                <w:sz w:val="20"/>
              </w:rPr>
            </w:pPr>
          </w:p>
          <w:p w:rsidRPr="00580B9F" w:rsidR="000175F2" w:rsidP="000175F2" w:rsidRDefault="000175F2" w14:paraId="3DEEC669" wp14:textId="77777777">
            <w:pPr>
              <w:spacing w:after="0"/>
              <w:ind w:left="0"/>
              <w:rPr>
                <w:rFonts w:eastAsia="Gill Sans MT" w:asciiTheme="minorHAnsi" w:hAnsiTheme="minorHAnsi" w:cstheme="minorHAnsi"/>
                <w:sz w:val="20"/>
              </w:rPr>
            </w:pPr>
          </w:p>
        </w:tc>
        <w:tc>
          <w:tcPr>
            <w:tcW w:w="3552" w:type="pct"/>
            <w:shd w:val="clear" w:color="auto" w:fill="auto"/>
            <w:vAlign w:val="center"/>
          </w:tcPr>
          <w:p w:rsidRPr="00C40918" w:rsidR="000175F2" w:rsidP="000175F2" w:rsidRDefault="000175F2" w14:paraId="72FB2814" wp14:textId="77777777">
            <w:pPr>
              <w:spacing w:after="0"/>
              <w:ind w:left="0"/>
              <w:rPr>
                <w:rFonts w:eastAsia="Gill Sans MT"/>
                <w:sz w:val="20"/>
              </w:rPr>
            </w:pPr>
            <w:r w:rsidRPr="00C40918">
              <w:rPr>
                <w:rFonts w:eastAsia="Gill Sans MT" w:asciiTheme="minorHAnsi" w:hAnsiTheme="minorHAnsi" w:cstheme="minorHAnsi"/>
                <w:sz w:val="20"/>
              </w:rPr>
              <w:t xml:space="preserve">March 2023: New section on records and retention referring staff to Supporting Pupils… Policy. </w:t>
            </w:r>
          </w:p>
        </w:tc>
        <w:tc>
          <w:tcPr>
            <w:tcW w:w="935" w:type="pct"/>
            <w:shd w:val="clear" w:color="auto" w:fill="auto"/>
            <w:vAlign w:val="center"/>
          </w:tcPr>
          <w:p w:rsidRPr="00C40918" w:rsidR="000175F2" w:rsidP="000175F2" w:rsidRDefault="000175F2" w14:paraId="63AD2EF5" wp14:textId="77777777">
            <w:pPr>
              <w:spacing w:after="0"/>
              <w:ind w:left="0"/>
              <w:jc w:val="center"/>
              <w:rPr>
                <w:rFonts w:eastAsia="Gill Sans MT" w:asciiTheme="minorHAnsi" w:hAnsiTheme="minorHAnsi" w:cstheme="minorHAnsi"/>
                <w:sz w:val="20"/>
              </w:rPr>
            </w:pPr>
            <w:r w:rsidRPr="00C40918">
              <w:rPr>
                <w:rFonts w:eastAsia="Gill Sans MT" w:asciiTheme="minorHAnsi" w:hAnsiTheme="minorHAnsi" w:cstheme="minorHAnsi"/>
                <w:sz w:val="20"/>
              </w:rPr>
              <w:t>March 2023</w:t>
            </w:r>
          </w:p>
        </w:tc>
      </w:tr>
      <w:tr xmlns:wp14="http://schemas.microsoft.com/office/word/2010/wordml" w:rsidRPr="00580B9F" w:rsidR="000175F2" w:rsidTr="000175F2" w14:paraId="3463E91A" wp14:textId="77777777">
        <w:trPr>
          <w:trHeight w:val="227"/>
        </w:trPr>
        <w:tc>
          <w:tcPr>
            <w:tcW w:w="513" w:type="pct"/>
            <w:vMerge/>
            <w:shd w:val="clear" w:color="auto" w:fill="auto"/>
            <w:vAlign w:val="center"/>
          </w:tcPr>
          <w:p w:rsidRPr="00B25EB6" w:rsidR="000175F2" w:rsidP="000175F2" w:rsidRDefault="000175F2" w14:paraId="3656B9AB" wp14:textId="77777777">
            <w:pPr>
              <w:spacing w:after="0"/>
              <w:ind w:left="0"/>
              <w:jc w:val="center"/>
              <w:rPr>
                <w:rFonts w:eastAsia="Gill Sans MT" w:asciiTheme="minorHAnsi" w:hAnsiTheme="minorHAnsi" w:cstheme="minorHAnsi"/>
                <w:sz w:val="20"/>
              </w:rPr>
            </w:pPr>
          </w:p>
        </w:tc>
        <w:tc>
          <w:tcPr>
            <w:tcW w:w="3552" w:type="pct"/>
            <w:shd w:val="clear" w:color="auto" w:fill="auto"/>
            <w:vAlign w:val="center"/>
          </w:tcPr>
          <w:p w:rsidRPr="00C40918" w:rsidR="000175F2" w:rsidP="000175F2" w:rsidRDefault="000175F2" w14:paraId="5ECB0031" wp14:textId="77777777">
            <w:pPr>
              <w:spacing w:after="0"/>
              <w:ind w:left="0"/>
              <w:rPr>
                <w:rFonts w:eastAsia="Gill Sans MT" w:asciiTheme="minorHAnsi" w:hAnsiTheme="minorHAnsi" w:cstheme="minorHAnsi"/>
                <w:sz w:val="20"/>
              </w:rPr>
            </w:pPr>
            <w:r w:rsidRPr="00C40918">
              <w:rPr>
                <w:rFonts w:eastAsia="Gill Sans MT" w:asciiTheme="minorHAnsi" w:hAnsiTheme="minorHAnsi" w:cstheme="minorHAnsi"/>
                <w:sz w:val="20"/>
              </w:rPr>
              <w:t>New section on different types of medicines including herbal remedies and policy decisions on some e.g., no aspirin for U16s without a prescription.</w:t>
            </w:r>
          </w:p>
        </w:tc>
        <w:tc>
          <w:tcPr>
            <w:tcW w:w="935" w:type="pct"/>
            <w:shd w:val="clear" w:color="auto" w:fill="auto"/>
            <w:vAlign w:val="center"/>
          </w:tcPr>
          <w:p w:rsidRPr="00C40918" w:rsidR="000175F2" w:rsidP="000175F2" w:rsidRDefault="000175F2" w14:paraId="257045EA" wp14:textId="77777777">
            <w:pPr>
              <w:spacing w:after="0"/>
              <w:ind w:left="0"/>
              <w:jc w:val="center"/>
              <w:rPr>
                <w:rFonts w:eastAsia="Gill Sans MT" w:asciiTheme="minorHAnsi" w:hAnsiTheme="minorHAnsi" w:cstheme="minorHAnsi"/>
                <w:sz w:val="20"/>
              </w:rPr>
            </w:pPr>
            <w:r w:rsidRPr="00C40918">
              <w:rPr>
                <w:rFonts w:eastAsia="Gill Sans MT" w:asciiTheme="minorHAnsi" w:hAnsiTheme="minorHAnsi" w:cstheme="minorHAnsi"/>
                <w:sz w:val="20"/>
              </w:rPr>
              <w:t>September 2023</w:t>
            </w:r>
          </w:p>
        </w:tc>
      </w:tr>
      <w:tr xmlns:wp14="http://schemas.microsoft.com/office/word/2010/wordml" w:rsidRPr="00580B9F" w:rsidR="000175F2" w:rsidTr="000175F2" w14:paraId="58FEF8C5" wp14:textId="77777777">
        <w:trPr>
          <w:trHeight w:val="227"/>
        </w:trPr>
        <w:tc>
          <w:tcPr>
            <w:tcW w:w="513" w:type="pct"/>
            <w:vMerge/>
            <w:shd w:val="clear" w:color="auto" w:fill="auto"/>
            <w:vAlign w:val="center"/>
          </w:tcPr>
          <w:p w:rsidRPr="006628F9" w:rsidR="000175F2" w:rsidP="000175F2" w:rsidRDefault="000175F2" w14:paraId="45FB0818" wp14:textId="77777777">
            <w:pPr>
              <w:spacing w:after="0"/>
              <w:ind w:left="0"/>
              <w:jc w:val="center"/>
              <w:rPr>
                <w:rFonts w:eastAsia="Gill Sans MT" w:asciiTheme="minorHAnsi" w:hAnsiTheme="minorHAnsi" w:cstheme="minorHAnsi"/>
                <w:sz w:val="20"/>
                <w:highlight w:val="green"/>
              </w:rPr>
            </w:pPr>
          </w:p>
        </w:tc>
        <w:tc>
          <w:tcPr>
            <w:tcW w:w="3552" w:type="pct"/>
            <w:shd w:val="clear" w:color="auto" w:fill="auto"/>
            <w:vAlign w:val="center"/>
          </w:tcPr>
          <w:p w:rsidRPr="00C40918" w:rsidR="000175F2" w:rsidP="000175F2" w:rsidRDefault="000175F2" w14:paraId="16301571" wp14:textId="77777777">
            <w:pPr>
              <w:spacing w:after="0"/>
              <w:ind w:left="0"/>
              <w:rPr>
                <w:rFonts w:eastAsia="Gill Sans MT" w:asciiTheme="minorHAnsi" w:hAnsiTheme="minorHAnsi" w:cstheme="minorHAnsi"/>
                <w:sz w:val="20"/>
              </w:rPr>
            </w:pPr>
            <w:bookmarkStart w:name="_Hlk174362540" w:id="4"/>
            <w:r w:rsidRPr="00C40918">
              <w:rPr>
                <w:rFonts w:eastAsia="Gill Sans MT" w:asciiTheme="minorHAnsi" w:hAnsiTheme="minorHAnsi" w:cstheme="minorHAnsi"/>
                <w:sz w:val="20"/>
              </w:rPr>
              <w:t xml:space="preserve">Clarification in Section 4 </w:t>
            </w:r>
            <w:bookmarkEnd w:id="4"/>
            <w:r w:rsidRPr="00C40918">
              <w:rPr>
                <w:rFonts w:eastAsia="Gill Sans MT" w:asciiTheme="minorHAnsi" w:hAnsiTheme="minorHAnsi" w:cstheme="minorHAnsi"/>
                <w:sz w:val="20"/>
              </w:rPr>
              <w:t xml:space="preserve">on parental consent to administer &amp; receiving procedures for long-term or life-long emergency medicines e.g., adrenalin, salbutamol, insulin &amp; buccal midazolam.  Updated form finding references in Section 9.  </w:t>
            </w:r>
          </w:p>
        </w:tc>
        <w:tc>
          <w:tcPr>
            <w:tcW w:w="935" w:type="pct"/>
            <w:shd w:val="clear" w:color="auto" w:fill="auto"/>
            <w:vAlign w:val="center"/>
          </w:tcPr>
          <w:p w:rsidRPr="00C40918" w:rsidR="000175F2" w:rsidP="000175F2" w:rsidRDefault="000175F2" w14:paraId="195537A5" wp14:textId="77777777">
            <w:pPr>
              <w:spacing w:after="0"/>
              <w:ind w:left="0"/>
              <w:jc w:val="center"/>
              <w:rPr>
                <w:rFonts w:eastAsia="Gill Sans MT" w:asciiTheme="minorHAnsi" w:hAnsiTheme="minorHAnsi" w:cstheme="minorHAnsi"/>
                <w:sz w:val="20"/>
              </w:rPr>
            </w:pPr>
            <w:r w:rsidRPr="00C40918">
              <w:rPr>
                <w:rFonts w:eastAsia="Gill Sans MT" w:asciiTheme="minorHAnsi" w:hAnsiTheme="minorHAnsi" w:cstheme="minorHAnsi"/>
                <w:sz w:val="20"/>
              </w:rPr>
              <w:t>September 2024</w:t>
            </w:r>
          </w:p>
        </w:tc>
      </w:tr>
      <w:tr xmlns:wp14="http://schemas.microsoft.com/office/word/2010/wordml" w:rsidRPr="00580B9F" w:rsidR="000175F2" w:rsidTr="000175F2" w14:paraId="6E5DEBC2" wp14:textId="77777777">
        <w:trPr>
          <w:trHeight w:val="227"/>
        </w:trPr>
        <w:tc>
          <w:tcPr>
            <w:tcW w:w="513" w:type="pct"/>
            <w:shd w:val="clear" w:color="auto" w:fill="auto"/>
            <w:vAlign w:val="center"/>
          </w:tcPr>
          <w:p w:rsidRPr="00C40918" w:rsidR="000175F2" w:rsidP="000175F2" w:rsidRDefault="000175F2" w14:paraId="7144751B" wp14:textId="77777777">
            <w:pPr>
              <w:spacing w:after="0"/>
              <w:ind w:left="0"/>
              <w:jc w:val="center"/>
              <w:rPr>
                <w:rFonts w:eastAsia="Gill Sans MT" w:asciiTheme="minorHAnsi" w:hAnsiTheme="minorHAnsi" w:cstheme="minorHAnsi"/>
                <w:sz w:val="20"/>
              </w:rPr>
            </w:pPr>
            <w:r w:rsidRPr="00C40918">
              <w:rPr>
                <w:rFonts w:eastAsia="Gill Sans MT" w:asciiTheme="minorHAnsi" w:hAnsiTheme="minorHAnsi" w:cstheme="minorHAnsi"/>
                <w:sz w:val="20"/>
              </w:rPr>
              <w:t>2</w:t>
            </w:r>
          </w:p>
        </w:tc>
        <w:tc>
          <w:tcPr>
            <w:tcW w:w="3552" w:type="pct"/>
            <w:shd w:val="clear" w:color="auto" w:fill="auto"/>
            <w:vAlign w:val="center"/>
          </w:tcPr>
          <w:p w:rsidRPr="00C40918" w:rsidR="000175F2" w:rsidP="000175F2" w:rsidRDefault="000175F2" w14:paraId="1D7B54E7" wp14:textId="77777777">
            <w:pPr>
              <w:spacing w:after="0"/>
              <w:ind w:left="0"/>
              <w:rPr>
                <w:rFonts w:eastAsia="Gill Sans MT" w:asciiTheme="minorHAnsi" w:hAnsiTheme="minorHAnsi" w:cstheme="minorHAnsi"/>
                <w:sz w:val="20"/>
              </w:rPr>
            </w:pPr>
            <w:r w:rsidRPr="00C40918">
              <w:rPr>
                <w:rFonts w:eastAsia="Gill Sans MT" w:asciiTheme="minorHAnsi" w:hAnsiTheme="minorHAnsi" w:cstheme="minorHAnsi"/>
                <w:sz w:val="20"/>
              </w:rPr>
              <w:t>Addition of information in relation to pharmacy issued OTC medication to parents</w:t>
            </w:r>
          </w:p>
        </w:tc>
        <w:tc>
          <w:tcPr>
            <w:tcW w:w="935" w:type="pct"/>
            <w:shd w:val="clear" w:color="auto" w:fill="auto"/>
            <w:vAlign w:val="center"/>
          </w:tcPr>
          <w:p w:rsidRPr="00C40918" w:rsidR="000175F2" w:rsidP="000175F2" w:rsidRDefault="000175F2" w14:paraId="588572A3" wp14:textId="77777777">
            <w:pPr>
              <w:spacing w:after="0"/>
              <w:ind w:left="0"/>
              <w:jc w:val="center"/>
              <w:rPr>
                <w:rFonts w:eastAsia="Gill Sans MT" w:asciiTheme="minorHAnsi" w:hAnsiTheme="minorHAnsi" w:cstheme="minorHAnsi"/>
                <w:sz w:val="20"/>
              </w:rPr>
            </w:pPr>
            <w:r w:rsidRPr="00C40918">
              <w:rPr>
                <w:rFonts w:eastAsia="Gill Sans MT" w:asciiTheme="minorHAnsi" w:hAnsiTheme="minorHAnsi" w:cstheme="minorHAnsi"/>
                <w:sz w:val="20"/>
              </w:rPr>
              <w:t>April 2025</w:t>
            </w:r>
          </w:p>
        </w:tc>
      </w:tr>
      <w:tr xmlns:wp14="http://schemas.microsoft.com/office/word/2010/wordml" w:rsidRPr="00580B9F" w:rsidR="000175F2" w:rsidTr="000175F2" w14:paraId="049F31CB" wp14:textId="77777777">
        <w:trPr>
          <w:trHeight w:val="227"/>
        </w:trPr>
        <w:tc>
          <w:tcPr>
            <w:tcW w:w="513" w:type="pct"/>
            <w:shd w:val="clear" w:color="auto" w:fill="auto"/>
            <w:vAlign w:val="center"/>
          </w:tcPr>
          <w:p w:rsidRPr="00580B9F" w:rsidR="000175F2" w:rsidP="000175F2" w:rsidRDefault="000175F2" w14:paraId="53128261" wp14:textId="77777777">
            <w:pPr>
              <w:spacing w:after="0"/>
              <w:ind w:left="0"/>
              <w:jc w:val="center"/>
              <w:rPr>
                <w:rFonts w:eastAsia="Gill Sans MT" w:asciiTheme="minorHAnsi" w:hAnsiTheme="minorHAnsi" w:cstheme="minorHAnsi"/>
                <w:sz w:val="20"/>
              </w:rPr>
            </w:pPr>
          </w:p>
        </w:tc>
        <w:tc>
          <w:tcPr>
            <w:tcW w:w="3552" w:type="pct"/>
            <w:shd w:val="clear" w:color="auto" w:fill="auto"/>
            <w:vAlign w:val="center"/>
          </w:tcPr>
          <w:p w:rsidRPr="00580B9F" w:rsidR="000175F2" w:rsidP="000175F2" w:rsidRDefault="000175F2" w14:paraId="62486C05" wp14:textId="77777777">
            <w:pPr>
              <w:spacing w:after="0"/>
              <w:ind w:left="0"/>
              <w:rPr>
                <w:rFonts w:eastAsia="Gill Sans MT" w:asciiTheme="minorHAnsi" w:hAnsiTheme="minorHAnsi" w:cstheme="minorHAnsi"/>
                <w:sz w:val="20"/>
              </w:rPr>
            </w:pPr>
          </w:p>
        </w:tc>
        <w:tc>
          <w:tcPr>
            <w:tcW w:w="935" w:type="pct"/>
            <w:shd w:val="clear" w:color="auto" w:fill="auto"/>
            <w:vAlign w:val="center"/>
          </w:tcPr>
          <w:p w:rsidRPr="00580B9F" w:rsidR="000175F2" w:rsidP="000175F2" w:rsidRDefault="000175F2" w14:paraId="4101652C" wp14:textId="77777777">
            <w:pPr>
              <w:spacing w:after="0"/>
              <w:ind w:left="0"/>
              <w:jc w:val="center"/>
              <w:rPr>
                <w:rFonts w:eastAsia="Gill Sans MT" w:asciiTheme="minorHAnsi" w:hAnsiTheme="minorHAnsi" w:cstheme="minorHAnsi"/>
                <w:sz w:val="20"/>
              </w:rPr>
            </w:pPr>
          </w:p>
        </w:tc>
      </w:tr>
      <w:tr xmlns:wp14="http://schemas.microsoft.com/office/word/2010/wordml" w:rsidRPr="00580B9F" w:rsidR="000175F2" w:rsidTr="000175F2" w14:paraId="4B99056E" wp14:textId="77777777">
        <w:trPr>
          <w:trHeight w:val="227"/>
        </w:trPr>
        <w:tc>
          <w:tcPr>
            <w:tcW w:w="513" w:type="pct"/>
            <w:shd w:val="clear" w:color="auto" w:fill="auto"/>
            <w:vAlign w:val="center"/>
          </w:tcPr>
          <w:p w:rsidRPr="00580B9F" w:rsidR="000175F2" w:rsidP="000175F2" w:rsidRDefault="000175F2" w14:paraId="1299C43A" wp14:textId="77777777">
            <w:pPr>
              <w:spacing w:after="0"/>
              <w:ind w:left="0"/>
              <w:jc w:val="center"/>
              <w:rPr>
                <w:rFonts w:asciiTheme="minorHAnsi" w:hAnsiTheme="minorHAnsi" w:cstheme="minorHAnsi"/>
                <w:sz w:val="20"/>
              </w:rPr>
            </w:pPr>
          </w:p>
        </w:tc>
        <w:tc>
          <w:tcPr>
            <w:tcW w:w="3552" w:type="pct"/>
            <w:shd w:val="clear" w:color="auto" w:fill="auto"/>
            <w:vAlign w:val="center"/>
          </w:tcPr>
          <w:p w:rsidRPr="00580B9F" w:rsidR="000175F2" w:rsidP="000175F2" w:rsidRDefault="000175F2" w14:paraId="4DDBEF00" wp14:textId="77777777">
            <w:pPr>
              <w:spacing w:after="0"/>
              <w:ind w:left="0"/>
              <w:rPr>
                <w:rFonts w:asciiTheme="minorHAnsi" w:hAnsiTheme="minorHAnsi" w:cstheme="minorHAnsi"/>
                <w:sz w:val="20"/>
              </w:rPr>
            </w:pPr>
          </w:p>
        </w:tc>
        <w:tc>
          <w:tcPr>
            <w:tcW w:w="935" w:type="pct"/>
            <w:shd w:val="clear" w:color="auto" w:fill="auto"/>
            <w:vAlign w:val="center"/>
          </w:tcPr>
          <w:p w:rsidRPr="00580B9F" w:rsidR="000175F2" w:rsidP="000175F2" w:rsidRDefault="000175F2" w14:paraId="3461D779" wp14:textId="77777777">
            <w:pPr>
              <w:spacing w:after="0"/>
              <w:ind w:left="0"/>
              <w:jc w:val="center"/>
              <w:rPr>
                <w:rFonts w:asciiTheme="minorHAnsi" w:hAnsiTheme="minorHAnsi" w:cstheme="minorHAnsi"/>
                <w:sz w:val="20"/>
              </w:rPr>
            </w:pPr>
          </w:p>
        </w:tc>
      </w:tr>
      <w:tr xmlns:wp14="http://schemas.microsoft.com/office/word/2010/wordml" w:rsidRPr="00580B9F" w:rsidR="000175F2" w:rsidTr="000175F2" w14:paraId="3CF2D8B6" wp14:textId="77777777">
        <w:trPr>
          <w:trHeight w:val="227"/>
        </w:trPr>
        <w:tc>
          <w:tcPr>
            <w:tcW w:w="513" w:type="pct"/>
            <w:shd w:val="clear" w:color="auto" w:fill="auto"/>
            <w:vAlign w:val="center"/>
          </w:tcPr>
          <w:p w:rsidRPr="00580B9F" w:rsidR="000175F2" w:rsidP="000175F2" w:rsidRDefault="000175F2" w14:paraId="0FB78278" wp14:textId="77777777">
            <w:pPr>
              <w:spacing w:after="0"/>
              <w:ind w:left="0"/>
              <w:jc w:val="center"/>
              <w:rPr>
                <w:rFonts w:eastAsia="Gill Sans MT" w:asciiTheme="minorHAnsi" w:hAnsiTheme="minorHAnsi" w:cstheme="minorHAnsi"/>
                <w:sz w:val="20"/>
              </w:rPr>
            </w:pPr>
          </w:p>
        </w:tc>
        <w:tc>
          <w:tcPr>
            <w:tcW w:w="3552" w:type="pct"/>
            <w:shd w:val="clear" w:color="auto" w:fill="auto"/>
            <w:vAlign w:val="center"/>
          </w:tcPr>
          <w:p w:rsidRPr="00580B9F" w:rsidR="000175F2" w:rsidP="000175F2" w:rsidRDefault="000175F2" w14:paraId="1FC39945" wp14:textId="77777777">
            <w:pPr>
              <w:spacing w:after="0"/>
              <w:ind w:left="0"/>
              <w:rPr>
                <w:rFonts w:eastAsia="Gill Sans MT" w:asciiTheme="minorHAnsi" w:hAnsiTheme="minorHAnsi" w:cstheme="minorHAnsi"/>
                <w:sz w:val="20"/>
              </w:rPr>
            </w:pPr>
          </w:p>
        </w:tc>
        <w:tc>
          <w:tcPr>
            <w:tcW w:w="935" w:type="pct"/>
            <w:shd w:val="clear" w:color="auto" w:fill="auto"/>
            <w:vAlign w:val="center"/>
          </w:tcPr>
          <w:p w:rsidRPr="00580B9F" w:rsidR="000175F2" w:rsidP="000175F2" w:rsidRDefault="000175F2" w14:paraId="0562CB0E" wp14:textId="77777777">
            <w:pPr>
              <w:spacing w:after="0"/>
              <w:ind w:left="0"/>
              <w:jc w:val="center"/>
              <w:rPr>
                <w:rFonts w:eastAsia="Gill Sans MT" w:asciiTheme="minorHAnsi" w:hAnsiTheme="minorHAnsi" w:cstheme="minorHAnsi"/>
                <w:sz w:val="20"/>
              </w:rPr>
            </w:pPr>
          </w:p>
        </w:tc>
      </w:tr>
      <w:tr xmlns:wp14="http://schemas.microsoft.com/office/word/2010/wordml" w:rsidRPr="00580B9F" w:rsidR="000175F2" w:rsidTr="000175F2" w14:paraId="34CE0A41" wp14:textId="77777777">
        <w:trPr>
          <w:trHeight w:val="227"/>
        </w:trPr>
        <w:tc>
          <w:tcPr>
            <w:tcW w:w="513" w:type="pct"/>
            <w:shd w:val="clear" w:color="auto" w:fill="auto"/>
            <w:vAlign w:val="center"/>
          </w:tcPr>
          <w:p w:rsidRPr="00580B9F" w:rsidR="000175F2" w:rsidP="000175F2" w:rsidRDefault="000175F2" w14:paraId="62EBF3C5" wp14:textId="77777777">
            <w:pPr>
              <w:spacing w:after="0"/>
              <w:ind w:left="0"/>
              <w:jc w:val="center"/>
              <w:rPr>
                <w:rFonts w:eastAsia="Gill Sans MT" w:asciiTheme="minorHAnsi" w:hAnsiTheme="minorHAnsi" w:cstheme="minorHAnsi"/>
                <w:sz w:val="20"/>
              </w:rPr>
            </w:pPr>
          </w:p>
        </w:tc>
        <w:tc>
          <w:tcPr>
            <w:tcW w:w="3552" w:type="pct"/>
            <w:shd w:val="clear" w:color="auto" w:fill="auto"/>
            <w:vAlign w:val="center"/>
          </w:tcPr>
          <w:p w:rsidRPr="00580B9F" w:rsidR="000175F2" w:rsidP="000175F2" w:rsidRDefault="000175F2" w14:paraId="6D98A12B" wp14:textId="77777777">
            <w:pPr>
              <w:spacing w:after="0"/>
              <w:ind w:left="0"/>
              <w:rPr>
                <w:rFonts w:eastAsia="Gill Sans MT" w:asciiTheme="minorHAnsi" w:hAnsiTheme="minorHAnsi" w:cstheme="minorHAnsi"/>
                <w:sz w:val="20"/>
              </w:rPr>
            </w:pPr>
          </w:p>
        </w:tc>
        <w:tc>
          <w:tcPr>
            <w:tcW w:w="935" w:type="pct"/>
            <w:shd w:val="clear" w:color="auto" w:fill="auto"/>
            <w:vAlign w:val="center"/>
          </w:tcPr>
          <w:p w:rsidRPr="00580B9F" w:rsidR="000175F2" w:rsidP="000175F2" w:rsidRDefault="000175F2" w14:paraId="2946DB82" wp14:textId="77777777">
            <w:pPr>
              <w:spacing w:after="0"/>
              <w:ind w:left="0"/>
              <w:jc w:val="center"/>
              <w:rPr>
                <w:rFonts w:eastAsia="Gill Sans MT" w:asciiTheme="minorHAnsi" w:hAnsiTheme="minorHAnsi" w:cstheme="minorHAnsi"/>
                <w:sz w:val="20"/>
              </w:rPr>
            </w:pPr>
          </w:p>
        </w:tc>
      </w:tr>
      <w:tr xmlns:wp14="http://schemas.microsoft.com/office/word/2010/wordml" w:rsidRPr="00580B9F" w:rsidR="000175F2" w:rsidTr="000175F2" w14:paraId="5997CC1D" wp14:textId="77777777">
        <w:trPr>
          <w:trHeight w:val="227"/>
        </w:trPr>
        <w:tc>
          <w:tcPr>
            <w:tcW w:w="513" w:type="pct"/>
            <w:shd w:val="clear" w:color="auto" w:fill="auto"/>
            <w:vAlign w:val="center"/>
          </w:tcPr>
          <w:p w:rsidRPr="00580B9F" w:rsidR="000175F2" w:rsidP="000175F2" w:rsidRDefault="000175F2" w14:paraId="110FFD37" wp14:textId="77777777">
            <w:pPr>
              <w:spacing w:after="0"/>
              <w:ind w:left="0"/>
              <w:jc w:val="center"/>
              <w:rPr>
                <w:rFonts w:eastAsia="Gill Sans MT" w:asciiTheme="minorHAnsi" w:hAnsiTheme="minorHAnsi" w:cstheme="minorHAnsi"/>
                <w:sz w:val="20"/>
              </w:rPr>
            </w:pPr>
          </w:p>
        </w:tc>
        <w:tc>
          <w:tcPr>
            <w:tcW w:w="3552" w:type="pct"/>
            <w:shd w:val="clear" w:color="auto" w:fill="auto"/>
            <w:vAlign w:val="center"/>
          </w:tcPr>
          <w:p w:rsidRPr="00580B9F" w:rsidR="000175F2" w:rsidP="000175F2" w:rsidRDefault="000175F2" w14:paraId="6B699379" wp14:textId="77777777">
            <w:pPr>
              <w:spacing w:after="0"/>
              <w:ind w:left="0"/>
              <w:rPr>
                <w:rFonts w:eastAsia="Gill Sans MT" w:asciiTheme="minorHAnsi" w:hAnsiTheme="minorHAnsi" w:cstheme="minorHAnsi"/>
                <w:sz w:val="20"/>
              </w:rPr>
            </w:pPr>
          </w:p>
        </w:tc>
        <w:tc>
          <w:tcPr>
            <w:tcW w:w="935" w:type="pct"/>
            <w:shd w:val="clear" w:color="auto" w:fill="auto"/>
            <w:vAlign w:val="center"/>
          </w:tcPr>
          <w:p w:rsidRPr="00580B9F" w:rsidR="000175F2" w:rsidP="000175F2" w:rsidRDefault="000175F2" w14:paraId="3FE9F23F" wp14:textId="77777777">
            <w:pPr>
              <w:spacing w:after="0"/>
              <w:ind w:left="0"/>
              <w:jc w:val="center"/>
              <w:rPr>
                <w:rFonts w:eastAsia="Gill Sans MT" w:asciiTheme="minorHAnsi" w:hAnsiTheme="minorHAnsi" w:cstheme="minorHAnsi"/>
                <w:sz w:val="20"/>
              </w:rPr>
            </w:pPr>
          </w:p>
        </w:tc>
      </w:tr>
    </w:tbl>
    <w:p xmlns:wp14="http://schemas.microsoft.com/office/word/2010/wordml" w:rsidRPr="00580B9F" w:rsidR="000175F2" w:rsidP="000175F2" w:rsidRDefault="000175F2" w14:paraId="1F72F646" wp14:textId="77777777">
      <w:pPr>
        <w:spacing w:after="0" w:line="276" w:lineRule="auto"/>
        <w:ind w:left="0"/>
        <w:rPr>
          <w:rFonts w:eastAsia="Calibri" w:asciiTheme="minorHAnsi" w:hAnsiTheme="minorHAnsi" w:cstheme="minorHAnsi"/>
          <w:szCs w:val="22"/>
          <w:lang w:eastAsia="en-GB"/>
        </w:rPr>
        <w:sectPr w:rsidRPr="00580B9F" w:rsidR="000175F2" w:rsidSect="000175F2">
          <w:headerReference w:type="default" r:id="rId10"/>
          <w:footerReference w:type="default" r:id="rId11"/>
          <w:headerReference w:type="first" r:id="rId12"/>
          <w:footerReference w:type="first" r:id="rId13"/>
          <w:pgSz w:w="11906" w:h="16838" w:orient="portrait"/>
          <w:pgMar w:top="1134" w:right="1134" w:bottom="1134" w:left="1134" w:header="454" w:footer="454" w:gutter="0"/>
          <w:cols w:space="708"/>
          <w:titlePg/>
          <w:docGrid w:linePitch="360"/>
        </w:sectPr>
      </w:pPr>
    </w:p>
    <w:p xmlns:wp14="http://schemas.microsoft.com/office/word/2010/wordml" w:rsidRPr="005A4039" w:rsidR="000175F2" w:rsidP="000175F2" w:rsidRDefault="000175F2" w14:paraId="406425CA" wp14:textId="77777777">
      <w:pPr>
        <w:spacing w:after="240"/>
        <w:ind w:left="0"/>
        <w:jc w:val="both"/>
        <w:rPr>
          <w:rFonts w:asciiTheme="minorHAnsi" w:hAnsiTheme="minorHAnsi" w:cstheme="minorHAnsi"/>
          <w:b/>
          <w:color w:val="7C2529"/>
          <w:sz w:val="32"/>
          <w:szCs w:val="32"/>
        </w:rPr>
      </w:pPr>
      <w:r w:rsidRPr="005A4039">
        <w:rPr>
          <w:rFonts w:asciiTheme="minorHAnsi" w:hAnsiTheme="minorHAnsi" w:cstheme="minorHAnsi"/>
          <w:b/>
          <w:color w:val="7C2529"/>
          <w:sz w:val="32"/>
          <w:szCs w:val="32"/>
        </w:rPr>
        <w:t>Contents</w:t>
      </w:r>
    </w:p>
    <w:p xmlns:wp14="http://schemas.microsoft.com/office/word/2010/wordml" w:rsidR="000175F2" w:rsidP="000175F2" w:rsidRDefault="000175F2" w14:paraId="0F89F012" wp14:textId="77777777">
      <w:pPr>
        <w:pStyle w:val="TOC1"/>
        <w:rPr>
          <w:rFonts w:asciiTheme="minorHAnsi" w:hAnsiTheme="minorHAnsi" w:eastAsiaTheme="minorEastAsia" w:cstheme="minorBidi"/>
          <w:noProof/>
          <w:kern w:val="2"/>
          <w:sz w:val="24"/>
          <w:szCs w:val="24"/>
          <w:lang w:eastAsia="en-GB"/>
          <w14:ligatures w14:val="standardContextual"/>
        </w:rPr>
      </w:pPr>
      <w:r w:rsidRPr="00580B9F">
        <w:rPr>
          <w:rFonts w:asciiTheme="minorHAnsi" w:hAnsiTheme="minorHAnsi" w:cstheme="minorHAnsi"/>
        </w:rPr>
        <w:fldChar w:fldCharType="begin"/>
      </w:r>
      <w:r w:rsidRPr="00580B9F">
        <w:rPr>
          <w:rFonts w:asciiTheme="minorHAnsi" w:hAnsiTheme="minorHAnsi" w:cstheme="minorHAnsi"/>
        </w:rPr>
        <w:instrText xml:space="preserve"> TOC \o "1-4" \h \z \u </w:instrText>
      </w:r>
      <w:r w:rsidRPr="00580B9F">
        <w:rPr>
          <w:rFonts w:asciiTheme="minorHAnsi" w:hAnsiTheme="minorHAnsi" w:cstheme="minorHAnsi"/>
        </w:rPr>
        <w:fldChar w:fldCharType="separate"/>
      </w:r>
      <w:hyperlink w:history="1" w:anchor="_Toc195267171">
        <w:r w:rsidRPr="006967BB">
          <w:rPr>
            <w:rStyle w:val="Hyperlink"/>
            <w:rFonts w:eastAsia="Calibri" w:cstheme="minorHAnsi"/>
            <w:noProof/>
            <w:lang w:eastAsia="en-GB"/>
          </w:rPr>
          <w:t>1.</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cstheme="minorHAnsi"/>
            <w:noProof/>
            <w:lang w:eastAsia="en-GB"/>
          </w:rPr>
          <w:t>Purpose</w:t>
        </w:r>
        <w:r>
          <w:rPr>
            <w:noProof/>
            <w:webHidden/>
          </w:rPr>
          <w:tab/>
        </w:r>
        <w:r>
          <w:rPr>
            <w:noProof/>
            <w:webHidden/>
          </w:rPr>
          <w:fldChar w:fldCharType="begin"/>
        </w:r>
        <w:r>
          <w:rPr>
            <w:noProof/>
            <w:webHidden/>
          </w:rPr>
          <w:instrText xml:space="preserve"> PAGEREF _Toc195267171 \h </w:instrText>
        </w:r>
        <w:r>
          <w:rPr>
            <w:noProof/>
            <w:webHidden/>
          </w:rPr>
        </w:r>
        <w:r>
          <w:rPr>
            <w:noProof/>
            <w:webHidden/>
          </w:rPr>
          <w:fldChar w:fldCharType="separate"/>
        </w:r>
        <w:r>
          <w:rPr>
            <w:noProof/>
            <w:webHidden/>
          </w:rPr>
          <w:t>1</w:t>
        </w:r>
        <w:r>
          <w:rPr>
            <w:noProof/>
            <w:webHidden/>
          </w:rPr>
          <w:fldChar w:fldCharType="end"/>
        </w:r>
      </w:hyperlink>
    </w:p>
    <w:p xmlns:wp14="http://schemas.microsoft.com/office/word/2010/wordml" w:rsidR="000175F2" w:rsidP="000175F2" w:rsidRDefault="000175F2" w14:paraId="312E7862" wp14:textId="77777777">
      <w:pPr>
        <w:pStyle w:val="TOC1"/>
        <w:rPr>
          <w:rFonts w:asciiTheme="minorHAnsi" w:hAnsiTheme="minorHAnsi" w:eastAsiaTheme="minorEastAsia" w:cstheme="minorBidi"/>
          <w:noProof/>
          <w:kern w:val="2"/>
          <w:sz w:val="24"/>
          <w:szCs w:val="24"/>
          <w:lang w:eastAsia="en-GB"/>
          <w14:ligatures w14:val="standardContextual"/>
        </w:rPr>
      </w:pPr>
      <w:hyperlink w:history="1" w:anchor="_Toc195267172">
        <w:r w:rsidRPr="006967BB">
          <w:rPr>
            <w:rStyle w:val="Hyperlink"/>
            <w:rFonts w:eastAsia="Calibri"/>
            <w:noProof/>
            <w:lang w:eastAsia="en-GB"/>
          </w:rPr>
          <w:t>2.</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noProof/>
            <w:lang w:eastAsia="en-GB"/>
          </w:rPr>
          <w:t>Who can administer medicines</w:t>
        </w:r>
        <w:r>
          <w:rPr>
            <w:noProof/>
            <w:webHidden/>
          </w:rPr>
          <w:tab/>
        </w:r>
        <w:r>
          <w:rPr>
            <w:noProof/>
            <w:webHidden/>
          </w:rPr>
          <w:fldChar w:fldCharType="begin"/>
        </w:r>
        <w:r>
          <w:rPr>
            <w:noProof/>
            <w:webHidden/>
          </w:rPr>
          <w:instrText xml:space="preserve"> PAGEREF _Toc195267172 \h </w:instrText>
        </w:r>
        <w:r>
          <w:rPr>
            <w:noProof/>
            <w:webHidden/>
          </w:rPr>
        </w:r>
        <w:r>
          <w:rPr>
            <w:noProof/>
            <w:webHidden/>
          </w:rPr>
          <w:fldChar w:fldCharType="separate"/>
        </w:r>
        <w:r>
          <w:rPr>
            <w:noProof/>
            <w:webHidden/>
          </w:rPr>
          <w:t>1</w:t>
        </w:r>
        <w:r>
          <w:rPr>
            <w:noProof/>
            <w:webHidden/>
          </w:rPr>
          <w:fldChar w:fldCharType="end"/>
        </w:r>
      </w:hyperlink>
    </w:p>
    <w:p xmlns:wp14="http://schemas.microsoft.com/office/word/2010/wordml" w:rsidR="000175F2" w:rsidP="000175F2" w:rsidRDefault="000175F2" w14:paraId="6554DDE5" wp14:textId="77777777">
      <w:pPr>
        <w:pStyle w:val="TOC1"/>
        <w:rPr>
          <w:rFonts w:asciiTheme="minorHAnsi" w:hAnsiTheme="minorHAnsi" w:eastAsiaTheme="minorEastAsia" w:cstheme="minorBidi"/>
          <w:noProof/>
          <w:kern w:val="2"/>
          <w:sz w:val="24"/>
          <w:szCs w:val="24"/>
          <w:lang w:eastAsia="en-GB"/>
          <w14:ligatures w14:val="standardContextual"/>
        </w:rPr>
      </w:pPr>
      <w:hyperlink w:history="1" w:anchor="_Toc195267173">
        <w:r w:rsidRPr="006967BB">
          <w:rPr>
            <w:rStyle w:val="Hyperlink"/>
            <w:rFonts w:eastAsia="Calibri" w:cstheme="minorHAnsi"/>
            <w:noProof/>
            <w:lang w:eastAsia="en-GB"/>
          </w:rPr>
          <w:t>3.</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cstheme="minorHAnsi"/>
            <w:noProof/>
            <w:lang w:eastAsia="en-GB"/>
          </w:rPr>
          <w:t>Types of medicine</w:t>
        </w:r>
        <w:r>
          <w:rPr>
            <w:noProof/>
            <w:webHidden/>
          </w:rPr>
          <w:tab/>
        </w:r>
        <w:r>
          <w:rPr>
            <w:noProof/>
            <w:webHidden/>
          </w:rPr>
          <w:fldChar w:fldCharType="begin"/>
        </w:r>
        <w:r>
          <w:rPr>
            <w:noProof/>
            <w:webHidden/>
          </w:rPr>
          <w:instrText xml:space="preserve"> PAGEREF _Toc195267173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0175F2" w:rsidP="000175F2" w:rsidRDefault="000175F2" w14:paraId="6D19EEF8" wp14:textId="77777777">
      <w:pPr>
        <w:pStyle w:val="TOC2"/>
        <w:rPr>
          <w:rFonts w:asciiTheme="minorHAnsi" w:hAnsiTheme="minorHAnsi" w:eastAsiaTheme="minorEastAsia" w:cstheme="minorBidi"/>
          <w:noProof/>
          <w:kern w:val="2"/>
          <w:sz w:val="24"/>
          <w:szCs w:val="24"/>
          <w:lang w:eastAsia="en-GB"/>
          <w14:ligatures w14:val="standardContextual"/>
        </w:rPr>
      </w:pPr>
      <w:hyperlink w:history="1" w:anchor="_Toc195267174">
        <w:r w:rsidRPr="006967BB">
          <w:rPr>
            <w:rStyle w:val="Hyperlink"/>
            <w:rFonts w:eastAsia="Calibri"/>
            <w:noProof/>
            <w:lang w:eastAsia="en-GB"/>
          </w:rPr>
          <w:t>3.1.</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noProof/>
            <w:lang w:eastAsia="en-GB"/>
          </w:rPr>
          <w:t>Prescription</w:t>
        </w:r>
        <w:r>
          <w:rPr>
            <w:noProof/>
            <w:webHidden/>
          </w:rPr>
          <w:tab/>
        </w:r>
        <w:r>
          <w:rPr>
            <w:noProof/>
            <w:webHidden/>
          </w:rPr>
          <w:fldChar w:fldCharType="begin"/>
        </w:r>
        <w:r>
          <w:rPr>
            <w:noProof/>
            <w:webHidden/>
          </w:rPr>
          <w:instrText xml:space="preserve"> PAGEREF _Toc195267174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0175F2" w:rsidP="000175F2" w:rsidRDefault="000175F2" w14:paraId="188448CB" wp14:textId="77777777">
      <w:pPr>
        <w:pStyle w:val="TOC2"/>
        <w:rPr>
          <w:rFonts w:asciiTheme="minorHAnsi" w:hAnsiTheme="minorHAnsi" w:eastAsiaTheme="minorEastAsia" w:cstheme="minorBidi"/>
          <w:noProof/>
          <w:kern w:val="2"/>
          <w:sz w:val="24"/>
          <w:szCs w:val="24"/>
          <w:lang w:eastAsia="en-GB"/>
          <w14:ligatures w14:val="standardContextual"/>
        </w:rPr>
      </w:pPr>
      <w:hyperlink w:history="1" w:anchor="_Toc195267175">
        <w:r w:rsidRPr="006967BB">
          <w:rPr>
            <w:rStyle w:val="Hyperlink"/>
            <w:rFonts w:eastAsia="Calibri"/>
            <w:noProof/>
            <w:lang w:eastAsia="en-GB"/>
          </w:rPr>
          <w:t>3.2.</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noProof/>
            <w:lang w:eastAsia="en-GB"/>
          </w:rPr>
          <w:t>Non-prescription</w:t>
        </w:r>
        <w:r>
          <w:rPr>
            <w:noProof/>
            <w:webHidden/>
          </w:rPr>
          <w:tab/>
        </w:r>
        <w:r>
          <w:rPr>
            <w:noProof/>
            <w:webHidden/>
          </w:rPr>
          <w:fldChar w:fldCharType="begin"/>
        </w:r>
        <w:r>
          <w:rPr>
            <w:noProof/>
            <w:webHidden/>
          </w:rPr>
          <w:instrText xml:space="preserve"> PAGEREF _Toc195267175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0175F2" w:rsidP="000175F2" w:rsidRDefault="000175F2" w14:paraId="0032E6FD" wp14:textId="77777777">
      <w:pPr>
        <w:pStyle w:val="TOC2"/>
        <w:rPr>
          <w:rFonts w:asciiTheme="minorHAnsi" w:hAnsiTheme="minorHAnsi" w:eastAsiaTheme="minorEastAsia" w:cstheme="minorBidi"/>
          <w:noProof/>
          <w:kern w:val="2"/>
          <w:sz w:val="24"/>
          <w:szCs w:val="24"/>
          <w:lang w:eastAsia="en-GB"/>
          <w14:ligatures w14:val="standardContextual"/>
        </w:rPr>
      </w:pPr>
      <w:hyperlink w:history="1" w:anchor="_Toc195267176">
        <w:r w:rsidRPr="006967BB">
          <w:rPr>
            <w:rStyle w:val="Hyperlink"/>
            <w:rFonts w:eastAsia="Calibri"/>
            <w:noProof/>
            <w:lang w:eastAsia="en-GB"/>
          </w:rPr>
          <w:t>3.3.</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noProof/>
            <w:lang w:eastAsia="en-GB"/>
          </w:rPr>
          <w:t>Herbal or homeopathic remedies</w:t>
        </w:r>
        <w:r>
          <w:rPr>
            <w:noProof/>
            <w:webHidden/>
          </w:rPr>
          <w:tab/>
        </w:r>
        <w:r>
          <w:rPr>
            <w:noProof/>
            <w:webHidden/>
          </w:rPr>
          <w:fldChar w:fldCharType="begin"/>
        </w:r>
        <w:r>
          <w:rPr>
            <w:noProof/>
            <w:webHidden/>
          </w:rPr>
          <w:instrText xml:space="preserve"> PAGEREF _Toc195267176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0175F2" w:rsidP="000175F2" w:rsidRDefault="000175F2" w14:paraId="0D746B7E" wp14:textId="77777777">
      <w:pPr>
        <w:pStyle w:val="TOC2"/>
        <w:rPr>
          <w:rFonts w:asciiTheme="minorHAnsi" w:hAnsiTheme="minorHAnsi" w:eastAsiaTheme="minorEastAsia" w:cstheme="minorBidi"/>
          <w:noProof/>
          <w:kern w:val="2"/>
          <w:sz w:val="24"/>
          <w:szCs w:val="24"/>
          <w:lang w:eastAsia="en-GB"/>
          <w14:ligatures w14:val="standardContextual"/>
        </w:rPr>
      </w:pPr>
      <w:hyperlink w:history="1" w:anchor="_Toc195267177">
        <w:r w:rsidRPr="006967BB">
          <w:rPr>
            <w:rStyle w:val="Hyperlink"/>
            <w:rFonts w:eastAsia="Calibri"/>
            <w:noProof/>
            <w:lang w:eastAsia="en-GB"/>
          </w:rPr>
          <w:t>3.4.</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noProof/>
            <w:lang w:eastAsia="en-GB"/>
          </w:rPr>
          <w:t>Policy decisions on some medicines</w:t>
        </w:r>
        <w:r>
          <w:rPr>
            <w:noProof/>
            <w:webHidden/>
          </w:rPr>
          <w:tab/>
        </w:r>
        <w:r>
          <w:rPr>
            <w:noProof/>
            <w:webHidden/>
          </w:rPr>
          <w:fldChar w:fldCharType="begin"/>
        </w:r>
        <w:r>
          <w:rPr>
            <w:noProof/>
            <w:webHidden/>
          </w:rPr>
          <w:instrText xml:space="preserve"> PAGEREF _Toc195267177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175F2" w:rsidP="000175F2" w:rsidRDefault="000175F2" w14:paraId="11A18D50" wp14:textId="77777777">
      <w:pPr>
        <w:pStyle w:val="TOC1"/>
        <w:rPr>
          <w:rFonts w:asciiTheme="minorHAnsi" w:hAnsiTheme="minorHAnsi" w:eastAsiaTheme="minorEastAsia" w:cstheme="minorBidi"/>
          <w:noProof/>
          <w:kern w:val="2"/>
          <w:sz w:val="24"/>
          <w:szCs w:val="24"/>
          <w:lang w:eastAsia="en-GB"/>
          <w14:ligatures w14:val="standardContextual"/>
        </w:rPr>
      </w:pPr>
      <w:hyperlink w:history="1" w:anchor="_Toc195267178">
        <w:r w:rsidRPr="006967BB">
          <w:rPr>
            <w:rStyle w:val="Hyperlink"/>
            <w:rFonts w:eastAsia="Calibri" w:cstheme="minorHAnsi"/>
            <w:noProof/>
            <w:lang w:eastAsia="en-GB"/>
          </w:rPr>
          <w:t>4.</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cstheme="minorHAnsi"/>
            <w:noProof/>
            <w:lang w:eastAsia="en-GB"/>
          </w:rPr>
          <w:t>Receiving medicines</w:t>
        </w:r>
        <w:r>
          <w:rPr>
            <w:noProof/>
            <w:webHidden/>
          </w:rPr>
          <w:tab/>
        </w:r>
        <w:r>
          <w:rPr>
            <w:noProof/>
            <w:webHidden/>
          </w:rPr>
          <w:fldChar w:fldCharType="begin"/>
        </w:r>
        <w:r>
          <w:rPr>
            <w:noProof/>
            <w:webHidden/>
          </w:rPr>
          <w:instrText xml:space="preserve"> PAGEREF _Toc195267178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175F2" w:rsidP="000175F2" w:rsidRDefault="000175F2" w14:paraId="30918101" wp14:textId="77777777">
      <w:pPr>
        <w:pStyle w:val="TOC1"/>
        <w:rPr>
          <w:rFonts w:asciiTheme="minorHAnsi" w:hAnsiTheme="minorHAnsi" w:eastAsiaTheme="minorEastAsia" w:cstheme="minorBidi"/>
          <w:noProof/>
          <w:kern w:val="2"/>
          <w:sz w:val="24"/>
          <w:szCs w:val="24"/>
          <w:lang w:eastAsia="en-GB"/>
          <w14:ligatures w14:val="standardContextual"/>
        </w:rPr>
      </w:pPr>
      <w:hyperlink w:history="1" w:anchor="_Toc195267179">
        <w:r w:rsidRPr="006967BB">
          <w:rPr>
            <w:rStyle w:val="Hyperlink"/>
            <w:rFonts w:eastAsia="Calibri" w:cstheme="minorHAnsi"/>
            <w:noProof/>
            <w:lang w:eastAsia="en-GB"/>
          </w:rPr>
          <w:t>5.</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cstheme="minorHAnsi"/>
            <w:noProof/>
            <w:lang w:eastAsia="en-GB"/>
          </w:rPr>
          <w:t>Refusing administration</w:t>
        </w:r>
        <w:r>
          <w:rPr>
            <w:noProof/>
            <w:webHidden/>
          </w:rPr>
          <w:tab/>
        </w:r>
        <w:r>
          <w:rPr>
            <w:noProof/>
            <w:webHidden/>
          </w:rPr>
          <w:fldChar w:fldCharType="begin"/>
        </w:r>
        <w:r>
          <w:rPr>
            <w:noProof/>
            <w:webHidden/>
          </w:rPr>
          <w:instrText xml:space="preserve"> PAGEREF _Toc195267179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0175F2" w:rsidP="000175F2" w:rsidRDefault="000175F2" w14:paraId="16FBE830" wp14:textId="77777777">
      <w:pPr>
        <w:pStyle w:val="TOC2"/>
        <w:rPr>
          <w:rFonts w:asciiTheme="minorHAnsi" w:hAnsiTheme="minorHAnsi" w:eastAsiaTheme="minorEastAsia" w:cstheme="minorBidi"/>
          <w:noProof/>
          <w:kern w:val="2"/>
          <w:sz w:val="24"/>
          <w:szCs w:val="24"/>
          <w:lang w:eastAsia="en-GB"/>
          <w14:ligatures w14:val="standardContextual"/>
        </w:rPr>
      </w:pPr>
      <w:hyperlink w:history="1" w:anchor="_Toc195267180">
        <w:r w:rsidRPr="006967BB">
          <w:rPr>
            <w:rStyle w:val="Hyperlink"/>
            <w:rFonts w:eastAsia="Calibri"/>
            <w:noProof/>
            <w:lang w:eastAsia="en-GB"/>
          </w:rPr>
          <w:t>5.1.</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noProof/>
            <w:lang w:eastAsia="en-GB"/>
          </w:rPr>
          <w:t>Procedure for handling a refusal</w:t>
        </w:r>
        <w:r>
          <w:rPr>
            <w:noProof/>
            <w:webHidden/>
          </w:rPr>
          <w:tab/>
        </w:r>
        <w:r>
          <w:rPr>
            <w:noProof/>
            <w:webHidden/>
          </w:rPr>
          <w:fldChar w:fldCharType="begin"/>
        </w:r>
        <w:r>
          <w:rPr>
            <w:noProof/>
            <w:webHidden/>
          </w:rPr>
          <w:instrText xml:space="preserve"> PAGEREF _Toc195267180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0175F2" w:rsidP="000175F2" w:rsidRDefault="000175F2" w14:paraId="44E6E9B7" wp14:textId="77777777">
      <w:pPr>
        <w:pStyle w:val="TOC2"/>
        <w:rPr>
          <w:rFonts w:asciiTheme="minorHAnsi" w:hAnsiTheme="minorHAnsi" w:eastAsiaTheme="minorEastAsia" w:cstheme="minorBidi"/>
          <w:noProof/>
          <w:kern w:val="2"/>
          <w:sz w:val="24"/>
          <w:szCs w:val="24"/>
          <w:lang w:eastAsia="en-GB"/>
          <w14:ligatures w14:val="standardContextual"/>
        </w:rPr>
      </w:pPr>
      <w:hyperlink w:history="1" w:anchor="_Toc195267181">
        <w:r w:rsidRPr="006967BB">
          <w:rPr>
            <w:rStyle w:val="Hyperlink"/>
            <w:rFonts w:eastAsia="Calibri"/>
            <w:noProof/>
            <w:lang w:eastAsia="en-GB"/>
          </w:rPr>
          <w:t>5.2.</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noProof/>
            <w:lang w:eastAsia="en-GB"/>
          </w:rPr>
          <w:t>Role of staff</w:t>
        </w:r>
        <w:r>
          <w:rPr>
            <w:noProof/>
            <w:webHidden/>
          </w:rPr>
          <w:tab/>
        </w:r>
        <w:r>
          <w:rPr>
            <w:noProof/>
            <w:webHidden/>
          </w:rPr>
          <w:fldChar w:fldCharType="begin"/>
        </w:r>
        <w:r>
          <w:rPr>
            <w:noProof/>
            <w:webHidden/>
          </w:rPr>
          <w:instrText xml:space="preserve"> PAGEREF _Toc195267181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0175F2" w:rsidP="000175F2" w:rsidRDefault="000175F2" w14:paraId="415B3649" wp14:textId="77777777">
      <w:pPr>
        <w:pStyle w:val="TOC1"/>
        <w:rPr>
          <w:rFonts w:asciiTheme="minorHAnsi" w:hAnsiTheme="minorHAnsi" w:eastAsiaTheme="minorEastAsia" w:cstheme="minorBidi"/>
          <w:noProof/>
          <w:kern w:val="2"/>
          <w:sz w:val="24"/>
          <w:szCs w:val="24"/>
          <w:lang w:eastAsia="en-GB"/>
          <w14:ligatures w14:val="standardContextual"/>
        </w:rPr>
      </w:pPr>
      <w:hyperlink w:history="1" w:anchor="_Toc195267182">
        <w:r w:rsidRPr="006967BB">
          <w:rPr>
            <w:rStyle w:val="Hyperlink"/>
            <w:rFonts w:eastAsia="Calibri"/>
            <w:noProof/>
            <w:lang w:eastAsia="en-GB"/>
          </w:rPr>
          <w:t>6.</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noProof/>
            <w:lang w:eastAsia="en-GB"/>
          </w:rPr>
          <w:t>Covert administration</w:t>
        </w:r>
        <w:r>
          <w:rPr>
            <w:noProof/>
            <w:webHidden/>
          </w:rPr>
          <w:tab/>
        </w:r>
        <w:r>
          <w:rPr>
            <w:noProof/>
            <w:webHidden/>
          </w:rPr>
          <w:fldChar w:fldCharType="begin"/>
        </w:r>
        <w:r>
          <w:rPr>
            <w:noProof/>
            <w:webHidden/>
          </w:rPr>
          <w:instrText xml:space="preserve"> PAGEREF _Toc195267182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0175F2" w:rsidP="000175F2" w:rsidRDefault="000175F2" w14:paraId="31050C38" wp14:textId="77777777">
      <w:pPr>
        <w:pStyle w:val="TOC1"/>
        <w:rPr>
          <w:rFonts w:asciiTheme="minorHAnsi" w:hAnsiTheme="minorHAnsi" w:eastAsiaTheme="minorEastAsia" w:cstheme="minorBidi"/>
          <w:noProof/>
          <w:kern w:val="2"/>
          <w:sz w:val="24"/>
          <w:szCs w:val="24"/>
          <w:lang w:eastAsia="en-GB"/>
          <w14:ligatures w14:val="standardContextual"/>
        </w:rPr>
      </w:pPr>
      <w:hyperlink w:history="1" w:anchor="_Toc195267183">
        <w:r w:rsidRPr="006967BB">
          <w:rPr>
            <w:rStyle w:val="Hyperlink"/>
            <w:rFonts w:eastAsia="Calibri" w:cstheme="minorHAnsi"/>
            <w:noProof/>
            <w:lang w:eastAsia="en-GB"/>
          </w:rPr>
          <w:t>7.</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cstheme="minorHAnsi"/>
            <w:noProof/>
            <w:lang w:eastAsia="en-GB"/>
          </w:rPr>
          <w:t>Administering medicines</w:t>
        </w:r>
        <w:r>
          <w:rPr>
            <w:noProof/>
            <w:webHidden/>
          </w:rPr>
          <w:tab/>
        </w:r>
        <w:r>
          <w:rPr>
            <w:noProof/>
            <w:webHidden/>
          </w:rPr>
          <w:fldChar w:fldCharType="begin"/>
        </w:r>
        <w:r>
          <w:rPr>
            <w:noProof/>
            <w:webHidden/>
          </w:rPr>
          <w:instrText xml:space="preserve"> PAGEREF _Toc195267183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0175F2" w:rsidP="000175F2" w:rsidRDefault="000175F2" w14:paraId="5A932CDF" wp14:textId="77777777">
      <w:pPr>
        <w:pStyle w:val="TOC2"/>
        <w:rPr>
          <w:rFonts w:asciiTheme="minorHAnsi" w:hAnsiTheme="minorHAnsi" w:eastAsiaTheme="minorEastAsia" w:cstheme="minorBidi"/>
          <w:noProof/>
          <w:kern w:val="2"/>
          <w:sz w:val="24"/>
          <w:szCs w:val="24"/>
          <w:lang w:eastAsia="en-GB"/>
          <w14:ligatures w14:val="standardContextual"/>
        </w:rPr>
      </w:pPr>
      <w:hyperlink w:history="1" w:anchor="_Toc195267184">
        <w:r w:rsidRPr="006967BB">
          <w:rPr>
            <w:rStyle w:val="Hyperlink"/>
            <w:rFonts w:eastAsia="Calibri" w:cstheme="minorHAnsi"/>
            <w:noProof/>
            <w:lang w:eastAsia="en-GB"/>
          </w:rPr>
          <w:t>7.1.</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cstheme="minorHAnsi"/>
            <w:noProof/>
            <w:lang w:eastAsia="en-GB"/>
          </w:rPr>
          <w:t>Self-administration</w:t>
        </w:r>
        <w:r>
          <w:rPr>
            <w:noProof/>
            <w:webHidden/>
          </w:rPr>
          <w:tab/>
        </w:r>
        <w:r>
          <w:rPr>
            <w:noProof/>
            <w:webHidden/>
          </w:rPr>
          <w:fldChar w:fldCharType="begin"/>
        </w:r>
        <w:r>
          <w:rPr>
            <w:noProof/>
            <w:webHidden/>
          </w:rPr>
          <w:instrText xml:space="preserve"> PAGEREF _Toc195267184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0175F2" w:rsidP="000175F2" w:rsidRDefault="000175F2" w14:paraId="6EB7D301" wp14:textId="77777777">
      <w:pPr>
        <w:pStyle w:val="TOC2"/>
        <w:rPr>
          <w:rFonts w:asciiTheme="minorHAnsi" w:hAnsiTheme="minorHAnsi" w:eastAsiaTheme="minorEastAsia" w:cstheme="minorBidi"/>
          <w:noProof/>
          <w:kern w:val="2"/>
          <w:sz w:val="24"/>
          <w:szCs w:val="24"/>
          <w:lang w:eastAsia="en-GB"/>
          <w14:ligatures w14:val="standardContextual"/>
        </w:rPr>
      </w:pPr>
      <w:hyperlink w:history="1" w:anchor="_Toc195267185">
        <w:r w:rsidRPr="006967BB">
          <w:rPr>
            <w:rStyle w:val="Hyperlink"/>
            <w:rFonts w:eastAsia="Calibri" w:cstheme="minorHAnsi"/>
            <w:noProof/>
            <w:lang w:eastAsia="en-GB"/>
          </w:rPr>
          <w:t>7.2.</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cstheme="minorHAnsi"/>
            <w:noProof/>
            <w:lang w:eastAsia="en-GB"/>
          </w:rPr>
          <w:t>All medicines</w:t>
        </w:r>
        <w:r>
          <w:rPr>
            <w:noProof/>
            <w:webHidden/>
          </w:rPr>
          <w:tab/>
        </w:r>
        <w:r>
          <w:rPr>
            <w:noProof/>
            <w:webHidden/>
          </w:rPr>
          <w:fldChar w:fldCharType="begin"/>
        </w:r>
        <w:r>
          <w:rPr>
            <w:noProof/>
            <w:webHidden/>
          </w:rPr>
          <w:instrText xml:space="preserve"> PAGEREF _Toc195267185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0175F2" w:rsidP="000175F2" w:rsidRDefault="000175F2" w14:paraId="5E19C414" wp14:textId="77777777">
      <w:pPr>
        <w:pStyle w:val="TOC1"/>
        <w:rPr>
          <w:rFonts w:asciiTheme="minorHAnsi" w:hAnsiTheme="minorHAnsi" w:eastAsiaTheme="minorEastAsia" w:cstheme="minorBidi"/>
          <w:noProof/>
          <w:kern w:val="2"/>
          <w:sz w:val="24"/>
          <w:szCs w:val="24"/>
          <w:lang w:eastAsia="en-GB"/>
          <w14:ligatures w14:val="standardContextual"/>
        </w:rPr>
      </w:pPr>
      <w:hyperlink w:history="1" w:anchor="_Toc195267186">
        <w:r w:rsidRPr="006967BB">
          <w:rPr>
            <w:rStyle w:val="Hyperlink"/>
            <w:rFonts w:eastAsia="Calibri"/>
            <w:noProof/>
            <w:lang w:eastAsia="en-GB"/>
          </w:rPr>
          <w:t>8.</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noProof/>
            <w:lang w:eastAsia="en-GB"/>
          </w:rPr>
          <w:t>Disposing of medicines</w:t>
        </w:r>
        <w:r>
          <w:rPr>
            <w:noProof/>
            <w:webHidden/>
          </w:rPr>
          <w:tab/>
        </w:r>
        <w:r>
          <w:rPr>
            <w:noProof/>
            <w:webHidden/>
          </w:rPr>
          <w:fldChar w:fldCharType="begin"/>
        </w:r>
        <w:r>
          <w:rPr>
            <w:noProof/>
            <w:webHidden/>
          </w:rPr>
          <w:instrText xml:space="preserve"> PAGEREF _Toc195267186 \h </w:instrText>
        </w:r>
        <w:r>
          <w:rPr>
            <w:noProof/>
            <w:webHidden/>
          </w:rPr>
        </w:r>
        <w:r>
          <w:rPr>
            <w:noProof/>
            <w:webHidden/>
          </w:rPr>
          <w:fldChar w:fldCharType="separate"/>
        </w:r>
        <w:r>
          <w:rPr>
            <w:noProof/>
            <w:webHidden/>
          </w:rPr>
          <w:t>15</w:t>
        </w:r>
        <w:r>
          <w:rPr>
            <w:noProof/>
            <w:webHidden/>
          </w:rPr>
          <w:fldChar w:fldCharType="end"/>
        </w:r>
      </w:hyperlink>
    </w:p>
    <w:p xmlns:wp14="http://schemas.microsoft.com/office/word/2010/wordml" w:rsidR="000175F2" w:rsidP="000175F2" w:rsidRDefault="000175F2" w14:paraId="0201C003" wp14:textId="77777777">
      <w:pPr>
        <w:pStyle w:val="TOC1"/>
        <w:rPr>
          <w:rFonts w:asciiTheme="minorHAnsi" w:hAnsiTheme="minorHAnsi" w:eastAsiaTheme="minorEastAsia" w:cstheme="minorBidi"/>
          <w:noProof/>
          <w:kern w:val="2"/>
          <w:sz w:val="24"/>
          <w:szCs w:val="24"/>
          <w:lang w:eastAsia="en-GB"/>
          <w14:ligatures w14:val="standardContextual"/>
        </w:rPr>
      </w:pPr>
      <w:hyperlink w:history="1" w:anchor="_Toc195267187">
        <w:r w:rsidRPr="006967BB">
          <w:rPr>
            <w:rStyle w:val="Hyperlink"/>
            <w:rFonts w:eastAsia="Calibri"/>
            <w:noProof/>
            <w:lang w:eastAsia="en-GB"/>
          </w:rPr>
          <w:t>9.</w:t>
        </w:r>
        <w:r>
          <w:rPr>
            <w:rFonts w:asciiTheme="minorHAnsi" w:hAnsiTheme="minorHAnsi" w:eastAsiaTheme="minorEastAsia" w:cstheme="minorBidi"/>
            <w:noProof/>
            <w:kern w:val="2"/>
            <w:sz w:val="24"/>
            <w:szCs w:val="24"/>
            <w:lang w:eastAsia="en-GB"/>
            <w14:ligatures w14:val="standardContextual"/>
          </w:rPr>
          <w:tab/>
        </w:r>
        <w:r w:rsidRPr="006967BB">
          <w:rPr>
            <w:rStyle w:val="Hyperlink"/>
            <w:rFonts w:eastAsia="Calibri"/>
            <w:noProof/>
            <w:lang w:eastAsia="en-GB"/>
          </w:rPr>
          <w:t>Records and retention</w:t>
        </w:r>
        <w:r>
          <w:rPr>
            <w:noProof/>
            <w:webHidden/>
          </w:rPr>
          <w:tab/>
        </w:r>
        <w:r>
          <w:rPr>
            <w:noProof/>
            <w:webHidden/>
          </w:rPr>
          <w:fldChar w:fldCharType="begin"/>
        </w:r>
        <w:r>
          <w:rPr>
            <w:noProof/>
            <w:webHidden/>
          </w:rPr>
          <w:instrText xml:space="preserve"> PAGEREF _Toc195267187 \h </w:instrText>
        </w:r>
        <w:r>
          <w:rPr>
            <w:noProof/>
            <w:webHidden/>
          </w:rPr>
        </w:r>
        <w:r>
          <w:rPr>
            <w:noProof/>
            <w:webHidden/>
          </w:rPr>
          <w:fldChar w:fldCharType="separate"/>
        </w:r>
        <w:r>
          <w:rPr>
            <w:noProof/>
            <w:webHidden/>
          </w:rPr>
          <w:t>16</w:t>
        </w:r>
        <w:r>
          <w:rPr>
            <w:noProof/>
            <w:webHidden/>
          </w:rPr>
          <w:fldChar w:fldCharType="end"/>
        </w:r>
      </w:hyperlink>
    </w:p>
    <w:p xmlns:wp14="http://schemas.microsoft.com/office/word/2010/wordml" w:rsidRPr="004D5EBA" w:rsidR="000175F2" w:rsidP="000175F2" w:rsidRDefault="000175F2" w14:paraId="7A950470" wp14:textId="77777777">
      <w:pPr>
        <w:ind w:left="426"/>
        <w:rPr>
          <w:rFonts w:asciiTheme="minorHAnsi" w:hAnsiTheme="minorHAnsi" w:cstheme="minorHAnsi"/>
          <w:szCs w:val="22"/>
        </w:rPr>
      </w:pPr>
      <w:r w:rsidRPr="00580B9F">
        <w:rPr>
          <w:rFonts w:asciiTheme="minorHAnsi" w:hAnsiTheme="minorHAnsi" w:cstheme="minorHAnsi"/>
        </w:rPr>
        <w:fldChar w:fldCharType="end"/>
      </w:r>
      <w:hyperlink w:history="1" r:id="rId14">
        <w:r w:rsidRPr="00B25EB6">
          <w:rPr>
            <w:rStyle w:val="Hyperlink"/>
            <w:rFonts w:asciiTheme="minorHAnsi" w:hAnsiTheme="minorHAnsi" w:cstheme="minorHAnsi"/>
            <w:szCs w:val="22"/>
          </w:rPr>
          <w:t>Supporting flowchart posters</w:t>
        </w:r>
      </w:hyperlink>
      <w:r w:rsidRPr="00B25EB6">
        <w:rPr>
          <w:rStyle w:val="Hyperlink"/>
          <w:rFonts w:asciiTheme="minorHAnsi" w:hAnsiTheme="minorHAnsi" w:cstheme="minorHAnsi"/>
          <w:szCs w:val="22"/>
        </w:rPr>
        <w:t xml:space="preserve"> and self-administration form</w:t>
      </w:r>
    </w:p>
    <w:p xmlns:wp14="http://schemas.microsoft.com/office/word/2010/wordml" w:rsidRPr="00580B9F" w:rsidR="000175F2" w:rsidP="000175F2" w:rsidRDefault="000175F2" w14:paraId="08CE6F91" wp14:textId="77777777">
      <w:pPr>
        <w:spacing w:after="200" w:line="276" w:lineRule="auto"/>
        <w:ind w:left="0"/>
        <w:rPr>
          <w:rFonts w:eastAsia="Calibri" w:asciiTheme="minorHAnsi" w:hAnsiTheme="minorHAnsi" w:cstheme="minorHAnsi"/>
          <w:szCs w:val="22"/>
          <w:lang w:eastAsia="en-GB"/>
        </w:rPr>
        <w:sectPr w:rsidRPr="00580B9F" w:rsidR="000175F2" w:rsidSect="000175F2">
          <w:footerReference w:type="first" r:id="rId15"/>
          <w:pgSz w:w="11906" w:h="16838" w:orient="portrait"/>
          <w:pgMar w:top="1134" w:right="1134" w:bottom="1134" w:left="1134" w:header="454" w:footer="454" w:gutter="0"/>
          <w:cols w:space="708"/>
          <w:titlePg/>
          <w:docGrid w:linePitch="360"/>
        </w:sectPr>
      </w:pPr>
    </w:p>
    <w:p xmlns:wp14="http://schemas.microsoft.com/office/word/2010/wordml" w:rsidRPr="00580B9F" w:rsidR="000175F2" w:rsidP="000175F2" w:rsidRDefault="000175F2" w14:paraId="61CDCEAD" wp14:textId="77777777">
      <w:pPr>
        <w:spacing w:after="200" w:line="276" w:lineRule="auto"/>
        <w:ind w:left="0"/>
        <w:rPr>
          <w:rFonts w:eastAsia="Calibri" w:asciiTheme="minorHAnsi" w:hAnsiTheme="minorHAnsi" w:cstheme="minorHAnsi"/>
          <w:szCs w:val="22"/>
          <w:lang w:eastAsia="en-GB"/>
        </w:rPr>
      </w:pPr>
    </w:p>
    <w:p xmlns:wp14="http://schemas.microsoft.com/office/word/2010/wordml" w:rsidRPr="00580B9F" w:rsidR="000175F2" w:rsidP="000175F2" w:rsidRDefault="000175F2" w14:paraId="440DE500" wp14:textId="77777777">
      <w:pPr>
        <w:spacing w:after="200" w:line="276" w:lineRule="auto"/>
        <w:ind w:left="0"/>
        <w:rPr>
          <w:rFonts w:eastAsia="Calibri" w:asciiTheme="minorHAnsi" w:hAnsiTheme="minorHAnsi" w:cstheme="minorHAnsi"/>
          <w:szCs w:val="22"/>
          <w:lang w:eastAsia="en-GB"/>
        </w:rPr>
        <w:sectPr w:rsidRPr="00580B9F" w:rsidR="000175F2" w:rsidSect="000175F2">
          <w:headerReference w:type="first" r:id="rId16"/>
          <w:pgSz w:w="11906" w:h="16838" w:orient="portrait"/>
          <w:pgMar w:top="1134" w:right="1134" w:bottom="1134" w:left="1134" w:header="709" w:footer="510" w:gutter="0"/>
          <w:cols w:space="708"/>
          <w:titlePg/>
          <w:docGrid w:linePitch="360"/>
        </w:sectPr>
      </w:pPr>
      <w:r w:rsidRPr="00580B9F">
        <w:rPr>
          <w:rFonts w:eastAsia="Calibri" w:asciiTheme="minorHAnsi" w:hAnsiTheme="minorHAnsi" w:cstheme="minorHAnsi"/>
          <w:noProof/>
          <w:szCs w:val="22"/>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37A5767F" wp14:editId="61BFB5EF">
                <wp:simplePos x="0" y="0"/>
                <wp:positionH relativeFrom="margin">
                  <wp:align>center</wp:align>
                </wp:positionH>
                <wp:positionV relativeFrom="margin">
                  <wp:align>center</wp:align>
                </wp:positionV>
                <wp:extent cx="3987800" cy="245745"/>
                <wp:effectExtent l="3175" t="444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7800" cy="245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Pr="00B25EB6" w:rsidR="000175F2" w:rsidP="000175F2" w:rsidRDefault="000175F2" w14:paraId="7043C445" wp14:textId="77777777">
                            <w:pPr>
                              <w:spacing w:after="0"/>
                              <w:ind w:left="0"/>
                              <w:jc w:val="center"/>
                              <w:rPr>
                                <w:b/>
                                <w:bCs/>
                                <w:szCs w:val="22"/>
                              </w:rPr>
                            </w:pPr>
                            <w:r w:rsidRPr="00B25EB6">
                              <w:rPr>
                                <w:b/>
                                <w:bCs/>
                                <w:szCs w:val="22"/>
                              </w:rPr>
                              <w:t>This page is intentionally blank for printing purposes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14AC4602">
              <v:shapetype id="_x0000_t202" coordsize="21600,21600" o:spt="202" path="m,l,21600r21600,l21600,xe" w14:anchorId="37A5767F">
                <v:stroke joinstyle="miter"/>
                <v:path gradientshapeok="t" o:connecttype="rect"/>
              </v:shapetype>
              <v:shape id="Text Box 2" style="position:absolute;margin-left:0;margin-top:0;width:314pt;height:1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">
                <v:textbox>
                  <w:txbxContent>
                    <w:p w:rsidRPr="00B25EB6" w:rsidR="000175F2" w:rsidP="000175F2" w:rsidRDefault="000175F2" w14:paraId="3CE89376" wp14:textId="77777777">
                      <w:pPr>
                        <w:spacing w:after="0"/>
                        <w:ind w:left="0"/>
                        <w:jc w:val="center"/>
                        <w:rPr>
                          <w:b/>
                          <w:bCs/>
                          <w:szCs w:val="22"/>
                        </w:rPr>
                      </w:pPr>
                      <w:r w:rsidRPr="00B25EB6">
                        <w:rPr>
                          <w:b/>
                          <w:bCs/>
                          <w:szCs w:val="22"/>
                        </w:rPr>
                        <w:t>This page is intentionally blank for printing purposes</w:t>
                      </w:r>
                    </w:p>
                  </w:txbxContent>
                </v:textbox>
                <w10:wrap anchorx="margin" anchory="margin"/>
              </v:shape>
            </w:pict>
          </mc:Fallback>
        </mc:AlternateContent>
      </w:r>
    </w:p>
    <w:p xmlns:wp14="http://schemas.microsoft.com/office/word/2010/wordml" w:rsidRPr="00580B9F" w:rsidR="000175F2" w:rsidP="000175F2" w:rsidRDefault="000175F2" w14:paraId="39EC13BE" wp14:textId="77777777">
      <w:pPr>
        <w:pStyle w:val="Heading1"/>
        <w:rPr>
          <w:rFonts w:eastAsia="Calibri" w:asciiTheme="minorHAnsi" w:hAnsiTheme="minorHAnsi" w:cstheme="minorHAnsi"/>
          <w:lang w:val="en-GB" w:eastAsia="en-GB"/>
        </w:rPr>
      </w:pPr>
      <w:bookmarkStart w:name="_Toc412107042" w:id="5"/>
      <w:bookmarkStart w:name="_Toc412107170" w:id="6"/>
      <w:bookmarkStart w:name="_Toc195267171" w:id="7"/>
      <w:r w:rsidRPr="00580B9F">
        <w:rPr>
          <w:rFonts w:eastAsia="Calibri" w:asciiTheme="minorHAnsi" w:hAnsiTheme="minorHAnsi" w:cstheme="minorHAnsi"/>
          <w:lang w:val="en-GB" w:eastAsia="en-GB"/>
        </w:rPr>
        <w:t>Purpose</w:t>
      </w:r>
      <w:bookmarkEnd w:id="5"/>
      <w:bookmarkEnd w:id="6"/>
      <w:bookmarkEnd w:id="7"/>
    </w:p>
    <w:p xmlns:wp14="http://schemas.microsoft.com/office/word/2010/wordml" w:rsidRPr="00580B9F" w:rsidR="000175F2" w:rsidP="000175F2" w:rsidRDefault="000175F2" w14:paraId="7736C803" wp14:textId="77777777">
      <w:pPr>
        <w:rPr>
          <w:rFonts w:eastAsia="Calibri" w:asciiTheme="minorHAnsi" w:hAnsiTheme="minorHAnsi" w:cstheme="minorHAnsi"/>
          <w:lang w:eastAsia="en-GB"/>
        </w:rPr>
      </w:pPr>
      <w:r w:rsidRPr="00580B9F">
        <w:rPr>
          <w:rFonts w:eastAsia="Calibri" w:asciiTheme="minorHAnsi" w:hAnsiTheme="minorHAnsi" w:cstheme="minorHAnsi"/>
          <w:lang w:eastAsia="en-GB"/>
        </w:rPr>
        <w:t>This procedure provides the process for administering medicines to pupils when they are attending school or during school-related activities, in accordance with the advice of the pupil’s prescribing medical practitioner or as an emergency response.  Having clear, documented procedures to manage the administration of medicines facilitates safe systems of work that ensure pupil and staff safety and supports this school in meeting legislative requirements under Section 100 of the Children and Families Act 2014, the Medicines Act 1968, the Misuse of Drugs Act 1971, and workplace health &amp; safety laws.</w:t>
      </w:r>
    </w:p>
    <w:p xmlns:wp14="http://schemas.microsoft.com/office/word/2010/wordml" w:rsidRPr="00C40918" w:rsidR="000175F2" w:rsidP="000175F2" w:rsidRDefault="000175F2" w14:paraId="40D57D56" wp14:textId="77777777">
      <w:pPr>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Pupils will be treated as individuals with due consideration given to their age, beliefs, opinions, experience, </w:t>
      </w:r>
      <w:r w:rsidRPr="00C40918">
        <w:rPr>
          <w:rFonts w:eastAsia="Calibri" w:asciiTheme="minorHAnsi" w:hAnsiTheme="minorHAnsi" w:cstheme="minorHAnsi"/>
          <w:lang w:eastAsia="en-GB"/>
        </w:rPr>
        <w:t>ability, cultural needs, and any other factors important to them such as preserving their dignity and privacy.</w:t>
      </w:r>
    </w:p>
    <w:p xmlns:wp14="http://schemas.microsoft.com/office/word/2010/wordml" w:rsidRPr="00D32811" w:rsidR="000175F2" w:rsidP="000175F2" w:rsidRDefault="000175F2" w14:paraId="039AA71E" wp14:textId="77777777">
      <w:pPr>
        <w:rPr>
          <w:rFonts w:eastAsia="Calibri" w:asciiTheme="minorHAnsi" w:hAnsiTheme="minorHAnsi" w:cstheme="minorHAnsi"/>
          <w:lang w:eastAsia="en-GB"/>
        </w:rPr>
      </w:pPr>
      <w:r w:rsidRPr="00C40918">
        <w:rPr>
          <w:rFonts w:eastAsia="Calibri" w:asciiTheme="minorHAnsi" w:hAnsiTheme="minorHAnsi" w:cstheme="minorHAnsi"/>
          <w:lang w:eastAsia="en-GB"/>
        </w:rPr>
        <w:t>For more information about our arrangements to support pupils with medical needs and how we manage the emergency administration of adrenaline and salbutamol see our policy on Supporting Pupils at School with Medical Conditions and our procedures for managing anaphylaxis and asthma.</w:t>
      </w:r>
    </w:p>
    <w:p xmlns:wp14="http://schemas.microsoft.com/office/word/2010/wordml" w:rsidRPr="00580B9F" w:rsidR="000175F2" w:rsidP="000175F2" w:rsidRDefault="000175F2" w14:paraId="3171084D" wp14:textId="77777777">
      <w:pPr>
        <w:pStyle w:val="Heading1"/>
        <w:rPr>
          <w:rFonts w:eastAsia="Calibri"/>
          <w:lang w:val="en-GB" w:eastAsia="en-GB"/>
        </w:rPr>
      </w:pPr>
      <w:bookmarkStart w:name="_Toc195267172" w:id="8"/>
      <w:bookmarkStart w:name="_Toc412107043" w:id="9"/>
      <w:bookmarkStart w:name="_Toc412107171" w:id="10"/>
      <w:r w:rsidRPr="00580B9F">
        <w:rPr>
          <w:rFonts w:eastAsia="Calibri"/>
          <w:lang w:val="en-GB" w:eastAsia="en-GB"/>
        </w:rPr>
        <w:t>Who can administer medicines</w:t>
      </w:r>
      <w:bookmarkEnd w:id="8"/>
    </w:p>
    <w:p xmlns:wp14="http://schemas.microsoft.com/office/word/2010/wordml" w:rsidRPr="00580B9F" w:rsidR="000175F2" w:rsidP="000175F2" w:rsidRDefault="000175F2" w14:paraId="7B0AC25D" wp14:textId="77777777">
      <w:pPr>
        <w:spacing w:after="60"/>
        <w:rPr>
          <w:rFonts w:eastAsia="Calibri" w:asciiTheme="minorHAnsi" w:hAnsiTheme="minorHAnsi" w:cstheme="minorHAnsi"/>
          <w:lang w:eastAsia="en-GB"/>
        </w:rPr>
      </w:pPr>
      <w:r w:rsidRPr="00580B9F">
        <w:rPr>
          <w:rFonts w:eastAsia="Calibri" w:asciiTheme="minorHAnsi" w:hAnsiTheme="minorHAnsi" w:cstheme="minorHAnsi"/>
          <w:lang w:eastAsia="en-GB"/>
        </w:rPr>
        <w:t>Only staff who have been trained and assessed as competent can undertake the administration of (only as required):</w:t>
      </w:r>
    </w:p>
    <w:p xmlns:wp14="http://schemas.microsoft.com/office/word/2010/wordml" w:rsidRPr="00580B9F" w:rsidR="000175F2" w:rsidP="000175F2" w:rsidRDefault="000175F2" w14:paraId="2586A811" wp14:textId="77777777">
      <w:pPr>
        <w:pStyle w:val="ListParagraph"/>
        <w:numPr>
          <w:ilvl w:val="0"/>
          <w:numId w:val="4"/>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topical medicines</w:t>
      </w:r>
    </w:p>
    <w:p xmlns:wp14="http://schemas.microsoft.com/office/word/2010/wordml" w:rsidRPr="00580B9F" w:rsidR="000175F2" w:rsidP="000175F2" w:rsidRDefault="000175F2" w14:paraId="491C323D" wp14:textId="77777777">
      <w:pPr>
        <w:pStyle w:val="ListParagraph"/>
        <w:numPr>
          <w:ilvl w:val="0"/>
          <w:numId w:val="4"/>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ear, eye, or nasal drops</w:t>
      </w:r>
    </w:p>
    <w:p xmlns:wp14="http://schemas.microsoft.com/office/word/2010/wordml" w:rsidRPr="00580B9F" w:rsidR="000175F2" w:rsidP="000175F2" w:rsidRDefault="000175F2" w14:paraId="6AEC4268" wp14:textId="77777777">
      <w:pPr>
        <w:pStyle w:val="ListParagraph"/>
        <w:numPr>
          <w:ilvl w:val="0"/>
          <w:numId w:val="4"/>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inhalers or other respiratory aerosol devices</w:t>
      </w:r>
    </w:p>
    <w:p xmlns:wp14="http://schemas.microsoft.com/office/word/2010/wordml" w:rsidRPr="00580B9F" w:rsidR="000175F2" w:rsidP="000175F2" w:rsidRDefault="000175F2" w14:paraId="004278C7" wp14:textId="77777777">
      <w:pPr>
        <w:pStyle w:val="ListParagraph"/>
        <w:numPr>
          <w:ilvl w:val="0"/>
          <w:numId w:val="4"/>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oral medicines (and additionally assessed for controlled drugs administration)</w:t>
      </w:r>
    </w:p>
    <w:p xmlns:wp14="http://schemas.microsoft.com/office/word/2010/wordml" w:rsidRPr="00580B9F" w:rsidR="000175F2" w:rsidP="000175F2" w:rsidRDefault="000175F2" w14:paraId="4A4908DA" wp14:textId="77777777">
      <w:pPr>
        <w:pStyle w:val="ListParagraph"/>
        <w:numPr>
          <w:ilvl w:val="0"/>
          <w:numId w:val="4"/>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invasive medicines e.g., adrenalin auto-injectors or other injection/intravenous devices, suppositories, or pessaries,</w:t>
      </w:r>
    </w:p>
    <w:p xmlns:wp14="http://schemas.microsoft.com/office/word/2010/wordml" w:rsidRPr="00580B9F" w:rsidR="000175F2" w:rsidP="000175F2" w:rsidRDefault="000175F2" w14:paraId="750EEFB7" wp14:textId="77777777">
      <w:pPr>
        <w:pStyle w:val="ListParagraph"/>
        <w:numPr>
          <w:ilvl w:val="0"/>
          <w:numId w:val="4"/>
        </w:numPr>
        <w:ind w:left="924" w:hanging="357"/>
        <w:rPr>
          <w:rFonts w:eastAsia="Calibri" w:asciiTheme="minorHAnsi" w:hAnsiTheme="minorHAnsi" w:cstheme="minorHAnsi"/>
          <w:lang w:eastAsia="en-GB"/>
        </w:rPr>
      </w:pPr>
      <w:proofErr w:type="gramStart"/>
      <w:r w:rsidRPr="00580B9F">
        <w:rPr>
          <w:rFonts w:eastAsia="Calibri" w:asciiTheme="minorHAnsi" w:hAnsiTheme="minorHAnsi" w:cstheme="minorHAnsi"/>
          <w:lang w:eastAsia="en-GB"/>
        </w:rPr>
        <w:t>personal</w:t>
      </w:r>
      <w:proofErr w:type="gramEnd"/>
      <w:r w:rsidRPr="00580B9F">
        <w:rPr>
          <w:rFonts w:eastAsia="Calibri" w:asciiTheme="minorHAnsi" w:hAnsiTheme="minorHAnsi" w:cstheme="minorHAnsi"/>
          <w:lang w:eastAsia="en-GB"/>
        </w:rPr>
        <w:t xml:space="preserve"> oxygen supplies.</w:t>
      </w:r>
    </w:p>
    <w:bookmarkEnd w:id="9"/>
    <w:bookmarkEnd w:id="10"/>
    <w:p xmlns:wp14="http://schemas.microsoft.com/office/word/2010/wordml" w:rsidRPr="00580B9F" w:rsidR="000175F2" w:rsidP="000175F2" w:rsidRDefault="000175F2" w14:paraId="05844BCC" wp14:textId="77777777">
      <w:pPr>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Staff administering a medicine need an understanding of what it is for, what the normal dosage is, precautions required such as “take with food”, contra-indications to be aware of such as the effects of taking another drug that interacts with the medicine, and how to look for and report possible adverse effects (sometimes called side effects) the pupil may experience, including changes which may mean a pupil’s clinicians should review their prescription.  </w:t>
      </w:r>
    </w:p>
    <w:p xmlns:wp14="http://schemas.microsoft.com/office/word/2010/wordml" w:rsidRPr="00580B9F" w:rsidR="000175F2" w:rsidP="000175F2" w:rsidRDefault="000175F2" w14:paraId="722713BF" wp14:textId="77777777">
      <w:pPr>
        <w:rPr>
          <w:rFonts w:eastAsia="Calibri" w:asciiTheme="minorHAnsi" w:hAnsiTheme="minorHAnsi" w:cstheme="minorHAnsi"/>
          <w:lang w:eastAsia="en-GB"/>
        </w:rPr>
      </w:pPr>
      <w:r w:rsidRPr="00580B9F">
        <w:rPr>
          <w:rFonts w:eastAsia="Calibri" w:asciiTheme="minorHAnsi" w:hAnsiTheme="minorHAnsi" w:cstheme="minorHAnsi"/>
          <w:lang w:eastAsia="en-GB"/>
        </w:rPr>
        <w:t>If necessary, staff should seek advice from</w:t>
      </w:r>
      <w:r>
        <w:rPr>
          <w:rFonts w:eastAsia="Calibri" w:asciiTheme="minorHAnsi" w:hAnsiTheme="minorHAnsi" w:cstheme="minorHAnsi"/>
          <w:lang w:eastAsia="en-GB"/>
        </w:rPr>
        <w:t xml:space="preserve"> the SLT</w:t>
      </w:r>
      <w:r w:rsidRPr="00580B9F">
        <w:rPr>
          <w:rFonts w:eastAsia="Calibri" w:asciiTheme="minorHAnsi" w:hAnsiTheme="minorHAnsi" w:cstheme="minorHAnsi"/>
          <w:lang w:eastAsia="en-GB"/>
        </w:rPr>
        <w:t xml:space="preserve">, the prescriber, or a pharmacy professional if they </w:t>
      </w:r>
      <w:r>
        <w:rPr>
          <w:rFonts w:eastAsia="Calibri" w:asciiTheme="minorHAnsi" w:hAnsiTheme="minorHAnsi" w:cstheme="minorHAnsi"/>
          <w:lang w:eastAsia="en-GB"/>
        </w:rPr>
        <w:t xml:space="preserve">have an issue with any checks they have carried out or if they </w:t>
      </w:r>
      <w:r w:rsidRPr="00580B9F">
        <w:rPr>
          <w:rFonts w:eastAsia="Calibri" w:asciiTheme="minorHAnsi" w:hAnsiTheme="minorHAnsi" w:cstheme="minorHAnsi"/>
          <w:lang w:eastAsia="en-GB"/>
        </w:rPr>
        <w:t>are unsure</w:t>
      </w:r>
      <w:r>
        <w:rPr>
          <w:rFonts w:eastAsia="Calibri" w:asciiTheme="minorHAnsi" w:hAnsiTheme="minorHAnsi" w:cstheme="minorHAnsi"/>
          <w:lang w:eastAsia="en-GB"/>
        </w:rPr>
        <w:t xml:space="preserve"> what to do when administering a medicine</w:t>
      </w:r>
      <w:r w:rsidRPr="00580B9F">
        <w:rPr>
          <w:rFonts w:eastAsia="Calibri" w:asciiTheme="minorHAnsi" w:hAnsiTheme="minorHAnsi" w:cstheme="minorHAnsi"/>
          <w:lang w:eastAsia="en-GB"/>
        </w:rPr>
        <w:t xml:space="preserve">.  This is important for </w:t>
      </w:r>
      <w:r w:rsidRPr="00580B9F">
        <w:rPr>
          <w:rFonts w:eastAsia="Calibri" w:asciiTheme="minorHAnsi" w:hAnsiTheme="minorHAnsi" w:cstheme="minorHAnsi"/>
          <w:b/>
          <w:bCs/>
          <w:lang w:eastAsia="en-GB"/>
        </w:rPr>
        <w:t>all</w:t>
      </w:r>
      <w:r w:rsidRPr="00580B9F">
        <w:rPr>
          <w:rFonts w:eastAsia="Calibri" w:asciiTheme="minorHAnsi" w:hAnsiTheme="minorHAnsi" w:cstheme="minorHAnsi"/>
          <w:lang w:eastAsia="en-GB"/>
        </w:rPr>
        <w:t xml:space="preserve"> medicines but is particularly important for those like insulin where a </w:t>
      </w:r>
      <w:proofErr w:type="spellStart"/>
      <w:r w:rsidRPr="00580B9F">
        <w:rPr>
          <w:rFonts w:eastAsia="Calibri" w:asciiTheme="minorHAnsi" w:hAnsiTheme="minorHAnsi" w:cstheme="minorHAnsi"/>
          <w:lang w:eastAsia="en-GB"/>
        </w:rPr>
        <w:t>Boehringer</w:t>
      </w:r>
      <w:proofErr w:type="spellEnd"/>
      <w:r w:rsidRPr="00580B9F">
        <w:rPr>
          <w:rFonts w:eastAsia="Calibri" w:asciiTheme="minorHAnsi" w:hAnsiTheme="minorHAnsi" w:cstheme="minorHAnsi"/>
          <w:lang w:eastAsia="en-GB"/>
        </w:rPr>
        <w:t xml:space="preserve"> Mannheim (BM) blood check must be carried out first and the results may affect the administration.  </w:t>
      </w:r>
    </w:p>
    <w:p xmlns:wp14="http://schemas.microsoft.com/office/word/2010/wordml" w:rsidRPr="00580B9F" w:rsidR="000175F2" w:rsidP="000175F2" w:rsidRDefault="000175F2" w14:paraId="64D92688" wp14:textId="77777777">
      <w:pPr>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A witness to the administration of all medicines to pupils under the age of 18 is best practice for the protection of staff and pupils but is not a requirement.  </w:t>
      </w:r>
    </w:p>
    <w:p xmlns:wp14="http://schemas.microsoft.com/office/word/2010/wordml" w:rsidRPr="00580B9F" w:rsidR="000175F2" w:rsidP="000175F2" w:rsidRDefault="000175F2" w14:paraId="2A6BE985" wp14:textId="77777777">
      <w:pPr>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A witness to the administration of all controlled drugs is a requirement because discrepancies could become a Police matter.  The administration of controlled drugs </w:t>
      </w:r>
      <w:r w:rsidRPr="00580B9F">
        <w:rPr>
          <w:rFonts w:eastAsia="Calibri" w:asciiTheme="minorHAnsi" w:hAnsiTheme="minorHAnsi" w:cstheme="minorHAnsi"/>
          <w:b/>
          <w:bCs/>
          <w:lang w:eastAsia="en-GB"/>
        </w:rPr>
        <w:t>must</w:t>
      </w:r>
      <w:r w:rsidRPr="00580B9F">
        <w:rPr>
          <w:rFonts w:eastAsia="Calibri" w:asciiTheme="minorHAnsi" w:hAnsiTheme="minorHAnsi" w:cstheme="minorHAnsi"/>
          <w:lang w:eastAsia="en-GB"/>
        </w:rPr>
        <w:t xml:space="preserve"> be witnessed and the witness </w:t>
      </w:r>
      <w:r w:rsidRPr="00580B9F">
        <w:rPr>
          <w:rFonts w:eastAsia="Calibri" w:asciiTheme="minorHAnsi" w:hAnsiTheme="minorHAnsi" w:cstheme="minorHAnsi"/>
          <w:b/>
          <w:bCs/>
          <w:lang w:eastAsia="en-GB"/>
        </w:rPr>
        <w:t>must</w:t>
      </w:r>
      <w:r w:rsidRPr="00580B9F">
        <w:rPr>
          <w:rFonts w:eastAsia="Calibri" w:asciiTheme="minorHAnsi" w:hAnsiTheme="minorHAnsi" w:cstheme="minorHAnsi"/>
          <w:lang w:eastAsia="en-GB"/>
        </w:rPr>
        <w:t xml:space="preserve"> sign the record legibly.</w:t>
      </w:r>
    </w:p>
    <w:p xmlns:wp14="http://schemas.microsoft.com/office/word/2010/wordml" w:rsidR="000175F2" w:rsidP="000175F2" w:rsidRDefault="000175F2" w14:paraId="0AC9578C" wp14:textId="77777777">
      <w:pPr>
        <w:rPr>
          <w:rFonts w:eastAsia="Calibri"/>
          <w:lang w:eastAsia="en-GB"/>
        </w:rPr>
      </w:pPr>
      <w:r w:rsidRPr="00580B9F">
        <w:rPr>
          <w:rFonts w:eastAsia="Calibri"/>
          <w:lang w:eastAsia="en-GB"/>
        </w:rPr>
        <w:t>Only staff who have been trained and assessed as competent to administer medicines themselves should serve as a witness to the administration of any medicine by someone else.</w:t>
      </w:r>
    </w:p>
    <w:p xmlns:wp14="http://schemas.microsoft.com/office/word/2010/wordml" w:rsidRPr="00580B9F" w:rsidR="000175F2" w:rsidP="000175F2" w:rsidRDefault="000175F2" w14:paraId="0653B8F6" wp14:textId="77777777">
      <w:pPr>
        <w:rPr>
          <w:rFonts w:eastAsia="Calibri"/>
          <w:lang w:eastAsia="en-GB"/>
        </w:rPr>
      </w:pPr>
      <w:r>
        <w:rPr>
          <w:rFonts w:eastAsia="Calibri"/>
          <w:lang w:eastAsia="en-GB"/>
        </w:rPr>
        <w:t>All signatures must be legible enough to clearly identify the witness and/or person administering.</w:t>
      </w:r>
    </w:p>
    <w:p xmlns:wp14="http://schemas.microsoft.com/office/word/2010/wordml" w:rsidRPr="00B25EB6" w:rsidR="000175F2" w:rsidP="000175F2" w:rsidRDefault="000175F2" w14:paraId="75012678" wp14:textId="77777777">
      <w:pPr>
        <w:rPr>
          <w:rFonts w:eastAsia="Calibri"/>
          <w:lang w:eastAsia="en-GB"/>
        </w:rPr>
      </w:pPr>
      <w:r w:rsidRPr="00580B9F">
        <w:rPr>
          <w:rFonts w:eastAsia="Calibri"/>
          <w:lang w:eastAsia="en-GB"/>
        </w:rPr>
        <w:t xml:space="preserve">The list of staff who have been trained and assessed as competent to administer or witness the </w:t>
      </w:r>
      <w:r w:rsidRPr="00B25EB6">
        <w:rPr>
          <w:rFonts w:eastAsia="Calibri"/>
          <w:lang w:eastAsia="en-GB"/>
        </w:rPr>
        <w:t>admi</w:t>
      </w:r>
      <w:r>
        <w:rPr>
          <w:rFonts w:eastAsia="Calibri"/>
          <w:lang w:eastAsia="en-GB"/>
        </w:rPr>
        <w:t xml:space="preserve">nistration of medicines is held in the ‘Training, Health and safety file’ in the Head teacher’s office. </w:t>
      </w:r>
    </w:p>
    <w:p xmlns:wp14="http://schemas.microsoft.com/office/word/2010/wordml" w:rsidRPr="00B25EB6" w:rsidR="000175F2" w:rsidP="000175F2" w:rsidRDefault="000175F2" w14:paraId="7E145C9C" wp14:textId="77777777">
      <w:pPr>
        <w:pStyle w:val="Heading1"/>
        <w:rPr>
          <w:rFonts w:eastAsia="Calibri" w:asciiTheme="minorHAnsi" w:hAnsiTheme="minorHAnsi" w:cstheme="minorHAnsi"/>
          <w:lang w:val="en-GB" w:eastAsia="en-GB"/>
        </w:rPr>
      </w:pPr>
      <w:bookmarkStart w:name="_Toc195267173" w:id="11"/>
      <w:r w:rsidRPr="00B25EB6">
        <w:rPr>
          <w:rFonts w:eastAsia="Calibri" w:asciiTheme="minorHAnsi" w:hAnsiTheme="minorHAnsi" w:cstheme="minorHAnsi"/>
          <w:lang w:val="en-GB" w:eastAsia="en-GB"/>
        </w:rPr>
        <w:t>Types of medicine</w:t>
      </w:r>
      <w:bookmarkEnd w:id="11"/>
    </w:p>
    <w:p xmlns:wp14="http://schemas.microsoft.com/office/word/2010/wordml" w:rsidRPr="00B25EB6" w:rsidR="000175F2" w:rsidP="000175F2" w:rsidRDefault="000175F2" w14:paraId="5EDAF475" wp14:textId="77777777">
      <w:pPr>
        <w:pStyle w:val="Heading2"/>
        <w:rPr>
          <w:rFonts w:eastAsia="Calibri"/>
          <w:lang w:eastAsia="en-GB"/>
        </w:rPr>
      </w:pPr>
      <w:bookmarkStart w:name="_Toc195267174" w:id="12"/>
      <w:r w:rsidRPr="00B25EB6">
        <w:rPr>
          <w:rFonts w:eastAsia="Calibri"/>
          <w:lang w:eastAsia="en-GB"/>
        </w:rPr>
        <w:t>Prescription</w:t>
      </w:r>
      <w:bookmarkEnd w:id="12"/>
    </w:p>
    <w:p xmlns:wp14="http://schemas.microsoft.com/office/word/2010/wordml" w:rsidRPr="00B25EB6" w:rsidR="000175F2" w:rsidP="000175F2" w:rsidRDefault="000175F2" w14:paraId="44322FCE" wp14:textId="77777777">
      <w:pPr>
        <w:rPr>
          <w:rFonts w:eastAsia="Calibri"/>
          <w:lang w:val="en-US" w:eastAsia="en-GB"/>
        </w:rPr>
      </w:pPr>
      <w:r w:rsidRPr="00B25EB6">
        <w:rPr>
          <w:rFonts w:eastAsia="Calibri"/>
          <w:lang w:val="en-US" w:eastAsia="en-GB"/>
        </w:rPr>
        <w:t>Prescription medicines are strictly controlled by law and can only be taken by the person they were prescribed for.  It is both dangerous and illegal for anyone to take a medicine prescribed for someone else or to give a person someone else’s prescription medicine.</w:t>
      </w:r>
    </w:p>
    <w:p xmlns:wp14="http://schemas.microsoft.com/office/word/2010/wordml" w:rsidRPr="00B25EB6" w:rsidR="000175F2" w:rsidP="000175F2" w:rsidRDefault="000175F2" w14:paraId="3A61E8A8" wp14:textId="77777777">
      <w:pPr>
        <w:rPr>
          <w:rFonts w:eastAsia="Calibri"/>
          <w:lang w:val="en-US" w:eastAsia="en-GB"/>
        </w:rPr>
      </w:pPr>
      <w:r w:rsidRPr="00B25EB6">
        <w:rPr>
          <w:rFonts w:eastAsia="Calibri"/>
          <w:lang w:val="en-US" w:eastAsia="en-GB"/>
        </w:rPr>
        <w:t xml:space="preserve">This is why schools </w:t>
      </w:r>
      <w:r w:rsidRPr="000175F2">
        <w:rPr>
          <w:rFonts w:eastAsia="Calibri"/>
          <w:b/>
          <w:lang w:val="en-US" w:eastAsia="en-GB"/>
        </w:rPr>
        <w:t>m</w:t>
      </w:r>
      <w:r w:rsidRPr="000175F2">
        <w:rPr>
          <w:rFonts w:eastAsia="Calibri"/>
          <w:b/>
          <w:bCs/>
          <w:lang w:val="en-US" w:eastAsia="en-GB"/>
        </w:rPr>
        <w:t>u</w:t>
      </w:r>
      <w:r w:rsidRPr="00B25EB6">
        <w:rPr>
          <w:rFonts w:eastAsia="Calibri"/>
          <w:b/>
          <w:bCs/>
          <w:lang w:val="en-US" w:eastAsia="en-GB"/>
        </w:rPr>
        <w:t>st</w:t>
      </w:r>
      <w:r w:rsidRPr="00B25EB6">
        <w:rPr>
          <w:rFonts w:eastAsia="Calibri"/>
          <w:lang w:val="en-US" w:eastAsia="en-GB"/>
        </w:rPr>
        <w:t xml:space="preserve"> have written parental consent to administer medicines to anyone in their care who is under the age of 16.</w:t>
      </w:r>
    </w:p>
    <w:p xmlns:wp14="http://schemas.microsoft.com/office/word/2010/wordml" w:rsidRPr="00B25EB6" w:rsidR="000175F2" w:rsidP="000175F2" w:rsidRDefault="000175F2" w14:paraId="6E5DA41E" wp14:textId="77777777">
      <w:pPr>
        <w:rPr>
          <w:rFonts w:eastAsia="Calibri"/>
          <w:lang w:val="en-US" w:eastAsia="en-GB"/>
        </w:rPr>
      </w:pPr>
      <w:r w:rsidRPr="00B25EB6">
        <w:rPr>
          <w:rFonts w:eastAsia="Calibri"/>
          <w:lang w:val="en-US" w:eastAsia="en-GB"/>
        </w:rPr>
        <w:t xml:space="preserve">We have strict guidelines on how we accept prescription medicines to avoid receiving the wrong one.  Staff must take particular care when a child shares the same name or same first name initials as someone else that they live or come into contact with where their medicines might be confused.  There is also more than one check during administration that should ensure the medicines of a parent and child cannot be confused and an adult (over)dose be administered accidentally. </w:t>
      </w:r>
    </w:p>
    <w:p xmlns:wp14="http://schemas.microsoft.com/office/word/2010/wordml" w:rsidRPr="00B25EB6" w:rsidR="000175F2" w:rsidP="000175F2" w:rsidRDefault="000175F2" w14:paraId="550A4487" wp14:textId="77777777">
      <w:pPr>
        <w:pStyle w:val="Heading2"/>
        <w:rPr>
          <w:rFonts w:eastAsia="Calibri"/>
          <w:lang w:eastAsia="en-GB"/>
        </w:rPr>
      </w:pPr>
      <w:bookmarkStart w:name="_Toc195267175" w:id="13"/>
      <w:r w:rsidRPr="00B25EB6">
        <w:rPr>
          <w:rFonts w:eastAsia="Calibri"/>
          <w:lang w:eastAsia="en-GB"/>
        </w:rPr>
        <w:t>Non-prescription</w:t>
      </w:r>
      <w:bookmarkEnd w:id="13"/>
    </w:p>
    <w:p xmlns:wp14="http://schemas.microsoft.com/office/word/2010/wordml" w:rsidRPr="00F802BD" w:rsidR="000175F2" w:rsidP="000175F2" w:rsidRDefault="000175F2" w14:paraId="7E293F8D" wp14:textId="77777777">
      <w:pPr>
        <w:rPr>
          <w:rFonts w:eastAsia="Calibri"/>
          <w:lang w:eastAsia="en-GB"/>
        </w:rPr>
      </w:pPr>
      <w:r>
        <w:rPr>
          <w:rFonts w:eastAsia="Calibri"/>
          <w:lang w:eastAsia="en-GB"/>
        </w:rPr>
        <w:t xml:space="preserve">The British Medical Association updated their </w:t>
      </w:r>
      <w:hyperlink w:history="1" r:id="rId17">
        <w:r w:rsidRPr="00B25EB6">
          <w:rPr>
            <w:rStyle w:val="Hyperlink"/>
            <w:rFonts w:eastAsia="Calibri"/>
            <w:color w:val="0000E1"/>
            <w:lang w:eastAsia="en-GB"/>
          </w:rPr>
          <w:t>guidance</w:t>
        </w:r>
      </w:hyperlink>
      <w:r>
        <w:rPr>
          <w:rFonts w:eastAsia="Calibri"/>
          <w:lang w:eastAsia="en-GB"/>
        </w:rPr>
        <w:t xml:space="preserve"> to childminders, nurseries, and schools about giving non-prescription or over the counter (OTC) medicines to pupils or children in their care in March 2022 as follows</w:t>
      </w:r>
      <w:r w:rsidRPr="00F802BD">
        <w:rPr>
          <w:rFonts w:eastAsia="Calibri"/>
          <w:lang w:eastAsia="en-GB"/>
        </w:rPr>
        <w:t>.</w:t>
      </w:r>
    </w:p>
    <w:p xmlns:wp14="http://schemas.microsoft.com/office/word/2010/wordml" w:rsidRPr="00F802BD" w:rsidR="000175F2" w:rsidP="000175F2" w:rsidRDefault="000175F2" w14:paraId="72A7B453" wp14:textId="77777777">
      <w:pPr>
        <w:rPr>
          <w:rFonts w:eastAsia="Calibri"/>
          <w:lang w:eastAsia="en-GB"/>
        </w:rPr>
      </w:pPr>
      <w:r>
        <w:rPr>
          <w:rFonts w:eastAsia="Calibri"/>
          <w:lang w:eastAsia="en-GB"/>
        </w:rPr>
        <w:t>“</w:t>
      </w:r>
      <w:r w:rsidRPr="00F802BD">
        <w:rPr>
          <w:rFonts w:eastAsia="Calibri"/>
          <w:lang w:eastAsia="en-GB"/>
        </w:rPr>
        <w:t xml:space="preserve">The </w:t>
      </w:r>
      <w:r w:rsidRPr="008B04B8">
        <w:rPr>
          <w:rFonts w:eastAsia="Calibri"/>
          <w:lang w:eastAsia="en-GB"/>
        </w:rPr>
        <w:t>Government’s</w:t>
      </w:r>
      <w:r>
        <w:rPr>
          <w:rFonts w:eastAsia="Calibri"/>
          <w:lang w:eastAsia="en-GB"/>
        </w:rPr>
        <w:t xml:space="preserve"> </w:t>
      </w:r>
      <w:r w:rsidRPr="00F802BD">
        <w:rPr>
          <w:rFonts w:eastAsia="Calibri"/>
          <w:lang w:eastAsia="en-GB"/>
        </w:rPr>
        <w:t>Early Years Foundation Stage Statutory Framework</w:t>
      </w:r>
      <w:r>
        <w:rPr>
          <w:rFonts w:eastAsia="Calibri"/>
          <w:lang w:eastAsia="en-GB"/>
        </w:rPr>
        <w:t xml:space="preserve"> </w:t>
      </w:r>
      <w:r w:rsidRPr="008B04B8">
        <w:rPr>
          <w:rFonts w:eastAsia="Calibri"/>
          <w:lang w:eastAsia="en-GB"/>
        </w:rPr>
        <w:t>which governs</w:t>
      </w:r>
      <w:r>
        <w:rPr>
          <w:rFonts w:eastAsia="Calibri"/>
          <w:lang w:eastAsia="en-GB"/>
        </w:rPr>
        <w:t xml:space="preserve"> </w:t>
      </w:r>
      <w:r w:rsidRPr="00F802BD">
        <w:rPr>
          <w:rFonts w:eastAsia="Calibri"/>
          <w:lang w:eastAsia="en-GB"/>
        </w:rPr>
        <w:t>the standards of institutions looking after children, used to include the paragraph: ‘Medicines should only be taken to a setting when this is essential, and settings should only accept medicines that have been prescribed by a doctor, dentist, nurse or pharmacist.’</w:t>
      </w:r>
      <w:r>
        <w:rPr>
          <w:rFonts w:eastAsia="Calibri"/>
          <w:lang w:eastAsia="en-GB"/>
        </w:rPr>
        <w:t xml:space="preserve">  </w:t>
      </w:r>
      <w:r w:rsidRPr="00F802BD">
        <w:rPr>
          <w:rFonts w:eastAsia="Calibri"/>
          <w:lang w:eastAsia="en-GB"/>
        </w:rPr>
        <w:t>This resulted in some parents making unnecessary appointments to seek a prescription for a non-prescription medicine so that it could be taken in nurseries or schools.</w:t>
      </w:r>
    </w:p>
    <w:p xmlns:wp14="http://schemas.microsoft.com/office/word/2010/wordml" w:rsidR="000175F2" w:rsidP="000175F2" w:rsidRDefault="000175F2" w14:paraId="0762FF6C" wp14:textId="77777777">
      <w:pPr>
        <w:rPr>
          <w:rFonts w:eastAsia="Calibri"/>
          <w:lang w:eastAsia="en-GB"/>
        </w:rPr>
      </w:pPr>
      <w:r w:rsidRPr="00F802BD">
        <w:rPr>
          <w:rFonts w:eastAsia="Calibri"/>
          <w:lang w:eastAsia="en-GB"/>
        </w:rPr>
        <w:t xml:space="preserve">The </w:t>
      </w:r>
      <w:proofErr w:type="spellStart"/>
      <w:r>
        <w:rPr>
          <w:rFonts w:eastAsia="Calibri"/>
          <w:lang w:eastAsia="en-GB"/>
        </w:rPr>
        <w:t>DfE</w:t>
      </w:r>
      <w:proofErr w:type="spellEnd"/>
      <w:r w:rsidRPr="00F802BD">
        <w:rPr>
          <w:rFonts w:eastAsia="Calibri"/>
          <w:lang w:eastAsia="en-GB"/>
        </w:rPr>
        <w:t xml:space="preserve"> confirmed</w:t>
      </w:r>
      <w:r>
        <w:rPr>
          <w:rFonts w:eastAsia="Calibri"/>
          <w:lang w:eastAsia="en-GB"/>
        </w:rPr>
        <w:t xml:space="preserve"> in writing</w:t>
      </w:r>
      <w:r w:rsidRPr="00F802BD">
        <w:rPr>
          <w:rFonts w:eastAsia="Calibri"/>
          <w:lang w:eastAsia="en-GB"/>
        </w:rPr>
        <w:t xml:space="preserve"> to the BMA that an FP10</w:t>
      </w:r>
      <w:r>
        <w:rPr>
          <w:rFonts w:eastAsia="Calibri"/>
          <w:lang w:eastAsia="en-GB"/>
        </w:rPr>
        <w:t xml:space="preserve"> (prescription)</w:t>
      </w:r>
      <w:r w:rsidRPr="00F802BD">
        <w:rPr>
          <w:rFonts w:eastAsia="Calibri"/>
          <w:lang w:eastAsia="en-GB"/>
        </w:rPr>
        <w:t xml:space="preserve"> is not required and non-prescription </w:t>
      </w:r>
      <w:r>
        <w:rPr>
          <w:rFonts w:eastAsia="Calibri"/>
          <w:lang w:eastAsia="en-GB"/>
        </w:rPr>
        <w:t>or OTC medicines</w:t>
      </w:r>
      <w:r w:rsidRPr="00F802BD">
        <w:rPr>
          <w:rFonts w:eastAsia="Calibri"/>
          <w:lang w:eastAsia="en-GB"/>
        </w:rPr>
        <w:t xml:space="preserve"> </w:t>
      </w:r>
      <w:r w:rsidRPr="009F3291">
        <w:rPr>
          <w:rFonts w:eastAsia="Calibri"/>
          <w:i/>
          <w:iCs/>
          <w:lang w:eastAsia="en-GB"/>
        </w:rPr>
        <w:t>can</w:t>
      </w:r>
      <w:r w:rsidRPr="00F802BD">
        <w:rPr>
          <w:rFonts w:eastAsia="Calibri"/>
          <w:lang w:eastAsia="en-GB"/>
        </w:rPr>
        <w:t xml:space="preserve"> be administered </w:t>
      </w:r>
      <w:r>
        <w:rPr>
          <w:rFonts w:eastAsia="Calibri"/>
          <w:lang w:eastAsia="en-GB"/>
        </w:rPr>
        <w:t xml:space="preserve">to children </w:t>
      </w:r>
      <w:r w:rsidRPr="00F802BD">
        <w:rPr>
          <w:rFonts w:eastAsia="Calibri"/>
          <w:lang w:eastAsia="en-GB"/>
        </w:rPr>
        <w:t>where parents have given written consent</w:t>
      </w:r>
      <w:r>
        <w:rPr>
          <w:rFonts w:eastAsia="Calibri"/>
          <w:lang w:eastAsia="en-GB"/>
        </w:rPr>
        <w:t xml:space="preserve">.  </w:t>
      </w:r>
      <w:r>
        <w:rPr>
          <w:rFonts w:asciiTheme="minorHAnsi" w:hAnsiTheme="minorHAnsi" w:cstheme="minorHAnsi"/>
          <w:szCs w:val="22"/>
        </w:rPr>
        <w:t>In 2018 it became NHS policy not to prescribe over the counter or non-prescription medicines</w:t>
      </w:r>
      <w:r w:rsidRPr="00391EFB">
        <w:rPr>
          <w:rFonts w:asciiTheme="minorHAnsi" w:hAnsiTheme="minorHAnsi" w:cstheme="minorHAnsi"/>
          <w:szCs w:val="22"/>
        </w:rPr>
        <w:t xml:space="preserve">, and </w:t>
      </w:r>
      <w:r>
        <w:rPr>
          <w:rFonts w:asciiTheme="minorHAnsi" w:hAnsiTheme="minorHAnsi" w:cstheme="minorHAnsi"/>
          <w:szCs w:val="22"/>
        </w:rPr>
        <w:t xml:space="preserve">the </w:t>
      </w:r>
      <w:proofErr w:type="spellStart"/>
      <w:r>
        <w:rPr>
          <w:rFonts w:asciiTheme="minorHAnsi" w:hAnsiTheme="minorHAnsi" w:cstheme="minorHAnsi"/>
          <w:szCs w:val="22"/>
        </w:rPr>
        <w:t>DfE</w:t>
      </w:r>
      <w:proofErr w:type="spellEnd"/>
      <w:r>
        <w:rPr>
          <w:rFonts w:asciiTheme="minorHAnsi" w:hAnsiTheme="minorHAnsi" w:cstheme="minorHAnsi"/>
          <w:szCs w:val="22"/>
        </w:rPr>
        <w:t xml:space="preserve"> </w:t>
      </w:r>
      <w:r w:rsidRPr="00391EFB">
        <w:rPr>
          <w:rFonts w:asciiTheme="minorHAnsi" w:hAnsiTheme="minorHAnsi" w:cstheme="minorHAnsi"/>
          <w:szCs w:val="22"/>
        </w:rPr>
        <w:t>update</w:t>
      </w:r>
      <w:r>
        <w:rPr>
          <w:rFonts w:asciiTheme="minorHAnsi" w:hAnsiTheme="minorHAnsi" w:cstheme="minorHAnsi"/>
          <w:szCs w:val="22"/>
        </w:rPr>
        <w:t>d</w:t>
      </w:r>
      <w:r w:rsidRPr="00391EFB">
        <w:rPr>
          <w:rFonts w:asciiTheme="minorHAnsi" w:hAnsiTheme="minorHAnsi" w:cstheme="minorHAnsi"/>
          <w:szCs w:val="22"/>
        </w:rPr>
        <w:t xml:space="preserve"> the </w:t>
      </w:r>
      <w:r>
        <w:rPr>
          <w:rFonts w:asciiTheme="minorHAnsi" w:hAnsiTheme="minorHAnsi" w:cstheme="minorHAnsi"/>
          <w:szCs w:val="22"/>
        </w:rPr>
        <w:t>EYFS Framework</w:t>
      </w:r>
      <w:r w:rsidRPr="00391EFB">
        <w:rPr>
          <w:rFonts w:asciiTheme="minorHAnsi" w:hAnsiTheme="minorHAnsi" w:cstheme="minorHAnsi"/>
          <w:szCs w:val="22"/>
        </w:rPr>
        <w:t xml:space="preserve"> to </w:t>
      </w:r>
      <w:r>
        <w:rPr>
          <w:rFonts w:asciiTheme="minorHAnsi" w:hAnsiTheme="minorHAnsi" w:cstheme="minorHAnsi"/>
          <w:szCs w:val="22"/>
        </w:rPr>
        <w:t>reflect this written confirmation to the BMA</w:t>
      </w:r>
      <w:r w:rsidRPr="00391EFB">
        <w:rPr>
          <w:rFonts w:asciiTheme="minorHAnsi" w:hAnsiTheme="minorHAnsi" w:cstheme="minorHAnsi"/>
          <w:szCs w:val="22"/>
        </w:rPr>
        <w:t>.</w:t>
      </w:r>
      <w:r>
        <w:rPr>
          <w:rFonts w:asciiTheme="minorHAnsi" w:hAnsiTheme="minorHAnsi" w:cstheme="minorHAnsi"/>
          <w:szCs w:val="22"/>
        </w:rPr>
        <w:t xml:space="preserve"> </w:t>
      </w:r>
    </w:p>
    <w:p xmlns:wp14="http://schemas.microsoft.com/office/word/2010/wordml" w:rsidR="000175F2" w:rsidP="000175F2" w:rsidRDefault="000175F2" w14:paraId="3E868790" wp14:textId="77777777">
      <w:pPr>
        <w:rPr>
          <w:rFonts w:eastAsia="Calibri"/>
          <w:lang w:eastAsia="en-GB"/>
        </w:rPr>
      </w:pPr>
      <w:r>
        <w:rPr>
          <w:rFonts w:eastAsia="Calibri"/>
          <w:lang w:eastAsia="en-GB"/>
        </w:rPr>
        <w:t>The BMA considers i</w:t>
      </w:r>
      <w:r w:rsidRPr="00F802BD">
        <w:rPr>
          <w:rFonts w:eastAsia="Calibri"/>
          <w:lang w:eastAsia="en-GB"/>
        </w:rPr>
        <w:t>t a misuse of GP time to take up an appointment to get a prescription just to satisfy the needs of a nursery or school.</w:t>
      </w:r>
      <w:r>
        <w:rPr>
          <w:rFonts w:eastAsia="Calibri"/>
          <w:lang w:eastAsia="en-GB"/>
        </w:rPr>
        <w:t xml:space="preserve">  </w:t>
      </w:r>
      <w:r w:rsidRPr="00F802BD">
        <w:rPr>
          <w:rFonts w:eastAsia="Calibri"/>
          <w:lang w:eastAsia="en-GB"/>
        </w:rPr>
        <w:t xml:space="preserve">The MHRA (Medicines and Healthcare products Regulatory Agency) licenses medicines and classifies them as over the counter, based on their safety profiles. This is to enable access to those medicines without a GP. </w:t>
      </w:r>
      <w:r>
        <w:rPr>
          <w:rFonts w:eastAsia="Calibri"/>
          <w:lang w:eastAsia="en-GB"/>
        </w:rPr>
        <w:t xml:space="preserve"> </w:t>
      </w:r>
      <w:r w:rsidRPr="00F802BD">
        <w:rPr>
          <w:rFonts w:eastAsia="Calibri"/>
          <w:lang w:eastAsia="en-GB"/>
        </w:rPr>
        <w:t xml:space="preserve">The classification also applies in </w:t>
      </w:r>
      <w:r>
        <w:rPr>
          <w:rFonts w:eastAsia="Calibri"/>
          <w:lang w:eastAsia="en-GB"/>
        </w:rPr>
        <w:t>an</w:t>
      </w:r>
      <w:r w:rsidRPr="00F802BD">
        <w:rPr>
          <w:rFonts w:eastAsia="Calibri"/>
          <w:lang w:eastAsia="en-GB"/>
        </w:rPr>
        <w:t xml:space="preserve"> educational setting.</w:t>
      </w:r>
      <w:r>
        <w:rPr>
          <w:rFonts w:eastAsia="Calibri"/>
          <w:lang w:eastAsia="en-GB"/>
        </w:rPr>
        <w:t xml:space="preserve">  </w:t>
      </w:r>
      <w:r w:rsidRPr="008B04B8">
        <w:rPr>
          <w:rFonts w:eastAsia="Calibri"/>
          <w:lang w:eastAsia="en-GB"/>
        </w:rPr>
        <w:t xml:space="preserve">If your practice is asked to prescribe over-the-counter medicines, Wessex </w:t>
      </w:r>
      <w:r w:rsidRPr="00F802BD">
        <w:rPr>
          <w:rFonts w:eastAsia="Calibri"/>
          <w:lang w:eastAsia="en-GB"/>
        </w:rPr>
        <w:t>L</w:t>
      </w:r>
      <w:r>
        <w:rPr>
          <w:rFonts w:eastAsia="Calibri"/>
          <w:lang w:eastAsia="en-GB"/>
        </w:rPr>
        <w:t xml:space="preserve">ocal </w:t>
      </w:r>
      <w:r w:rsidRPr="00F802BD">
        <w:rPr>
          <w:rFonts w:eastAsia="Calibri"/>
          <w:lang w:eastAsia="en-GB"/>
        </w:rPr>
        <w:t>M</w:t>
      </w:r>
      <w:r>
        <w:rPr>
          <w:rFonts w:eastAsia="Calibri"/>
          <w:lang w:eastAsia="en-GB"/>
        </w:rPr>
        <w:t xml:space="preserve">edical </w:t>
      </w:r>
      <w:r w:rsidRPr="00F802BD">
        <w:rPr>
          <w:rFonts w:eastAsia="Calibri"/>
          <w:lang w:eastAsia="en-GB"/>
        </w:rPr>
        <w:t>C</w:t>
      </w:r>
      <w:r>
        <w:rPr>
          <w:rFonts w:eastAsia="Calibri"/>
          <w:lang w:eastAsia="en-GB"/>
        </w:rPr>
        <w:t>ommittees</w:t>
      </w:r>
      <w:r w:rsidRPr="008B04B8">
        <w:rPr>
          <w:rFonts w:eastAsia="Calibri"/>
          <w:lang w:eastAsia="en-GB"/>
        </w:rPr>
        <w:t xml:space="preserve"> has produced a </w:t>
      </w:r>
      <w:hyperlink w:history="1" r:id="rId18">
        <w:r w:rsidRPr="00206AA3">
          <w:rPr>
            <w:rStyle w:val="Hyperlink"/>
            <w:rFonts w:eastAsia="Calibri"/>
            <w:lang w:eastAsia="en-GB"/>
          </w:rPr>
          <w:t xml:space="preserve">template </w:t>
        </w:r>
        <w:r w:rsidRPr="008B04B8">
          <w:rPr>
            <w:rStyle w:val="Hyperlink"/>
            <w:rFonts w:eastAsia="Calibri"/>
            <w:lang w:eastAsia="en-GB"/>
          </w:rPr>
          <w:t>letter</w:t>
        </w:r>
      </w:hyperlink>
      <w:r>
        <w:rPr>
          <w:rStyle w:val="Hyperlink"/>
          <w:rFonts w:eastAsia="Calibri"/>
          <w:lang w:eastAsia="en-GB"/>
        </w:rPr>
        <w:t xml:space="preserve"> </w:t>
      </w:r>
      <w:r w:rsidRPr="008B04B8">
        <w:rPr>
          <w:rFonts w:eastAsia="Calibri"/>
          <w:lang w:eastAsia="en-GB"/>
        </w:rPr>
        <w:t>which can be sent to the nursery.</w:t>
      </w:r>
    </w:p>
    <w:p xmlns:wp14="http://schemas.microsoft.com/office/word/2010/wordml" w:rsidR="000175F2" w:rsidP="000175F2" w:rsidRDefault="000175F2" w14:paraId="76B1101D" wp14:textId="77777777">
      <w:pPr>
        <w:rPr>
          <w:rFonts w:eastAsia="Calibri"/>
          <w:lang w:eastAsia="en-GB"/>
        </w:rPr>
      </w:pPr>
      <w:r w:rsidRPr="00F802BD">
        <w:rPr>
          <w:rFonts w:eastAsia="Calibri"/>
          <w:lang w:eastAsia="en-GB"/>
        </w:rPr>
        <w:t>It is appropriate for over-the-counter medicines to be administered by a member of staff in the nursery or school, or self-administered by the pupil during school hours, following written permission by the parents.</w:t>
      </w:r>
      <w:r>
        <w:rPr>
          <w:rFonts w:eastAsia="Calibri"/>
          <w:lang w:eastAsia="en-GB"/>
        </w:rPr>
        <w:t>”</w:t>
      </w:r>
    </w:p>
    <w:p xmlns:wp14="http://schemas.microsoft.com/office/word/2010/wordml" w:rsidRPr="00B25EB6" w:rsidR="000175F2" w:rsidP="000175F2" w:rsidRDefault="000175F2" w14:paraId="113696E2" wp14:textId="77777777">
      <w:pPr>
        <w:rPr>
          <w:rFonts w:eastAsia="Calibri"/>
          <w:lang w:eastAsia="en-GB"/>
        </w:rPr>
      </w:pPr>
      <w:r>
        <w:rPr>
          <w:rFonts w:eastAsia="Calibri"/>
          <w:lang w:eastAsia="en-GB"/>
        </w:rPr>
        <w:t xml:space="preserve">However, every school has a statutory duty to protect the physical and mental health of pupils.  This can include administering prescription or OTC medicines but also not administering them where there are </w:t>
      </w:r>
      <w:r w:rsidRPr="00B25EB6">
        <w:rPr>
          <w:rFonts w:eastAsia="Calibri"/>
          <w:lang w:eastAsia="en-GB"/>
        </w:rPr>
        <w:t xml:space="preserve">significant health or safeguarding concerns.  </w:t>
      </w:r>
    </w:p>
    <w:p xmlns:wp14="http://schemas.microsoft.com/office/word/2010/wordml" w:rsidRPr="00B25EB6" w:rsidR="000175F2" w:rsidP="000175F2" w:rsidRDefault="000175F2" w14:paraId="3D7FA2BE" wp14:textId="77777777">
      <w:pPr>
        <w:rPr>
          <w:rFonts w:eastAsia="Calibri"/>
          <w:lang w:eastAsia="en-GB"/>
        </w:rPr>
      </w:pPr>
      <w:r w:rsidRPr="00B25EB6">
        <w:rPr>
          <w:rFonts w:eastAsia="Calibri"/>
          <w:lang w:eastAsia="en-GB"/>
        </w:rPr>
        <w:t>All staff who administer medicines are trained to recognise and handle safeguarding concerns involving potential Fabricated and Induced Illness (FII).  Any member of staff who has concerns about a potential case of FII must report them immediately to the DSL.</w:t>
      </w:r>
    </w:p>
    <w:p xmlns:wp14="http://schemas.microsoft.com/office/word/2010/wordml" w:rsidRPr="00B25EB6" w:rsidR="000175F2" w:rsidP="000175F2" w:rsidRDefault="000175F2" w14:paraId="4F77B77A" wp14:textId="77777777">
      <w:pPr>
        <w:pStyle w:val="Heading2"/>
        <w:rPr>
          <w:rFonts w:eastAsia="Calibri"/>
          <w:lang w:eastAsia="en-GB"/>
        </w:rPr>
      </w:pPr>
      <w:bookmarkStart w:name="_Toc195267176" w:id="14"/>
      <w:r w:rsidRPr="00B25EB6">
        <w:rPr>
          <w:rFonts w:eastAsia="Calibri"/>
          <w:lang w:eastAsia="en-GB"/>
        </w:rPr>
        <w:t>Herbal or homeopathic remedies</w:t>
      </w:r>
      <w:bookmarkEnd w:id="14"/>
    </w:p>
    <w:p xmlns:wp14="http://schemas.microsoft.com/office/word/2010/wordml" w:rsidRPr="00B25EB6" w:rsidR="000175F2" w:rsidP="000175F2" w:rsidRDefault="000175F2" w14:paraId="764AD3BD" wp14:textId="77777777">
      <w:pPr>
        <w:rPr>
          <w:rFonts w:eastAsia="Calibri"/>
          <w:lang w:eastAsia="en-GB"/>
        </w:rPr>
      </w:pPr>
      <w:r w:rsidRPr="00B25EB6">
        <w:rPr>
          <w:rFonts w:eastAsia="Calibri"/>
          <w:lang w:eastAsia="en-GB"/>
        </w:rPr>
        <w:t xml:space="preserve">The </w:t>
      </w:r>
      <w:hyperlink w:history="1" r:id="rId19">
        <w:r w:rsidRPr="00B25EB6">
          <w:rPr>
            <w:rStyle w:val="Hyperlink"/>
            <w:rFonts w:eastAsia="Calibri"/>
            <w:lang w:eastAsia="en-GB"/>
          </w:rPr>
          <w:t>NHS</w:t>
        </w:r>
      </w:hyperlink>
      <w:r w:rsidRPr="00B25EB6">
        <w:rPr>
          <w:rFonts w:eastAsia="Calibri"/>
          <w:lang w:eastAsia="en-GB"/>
        </w:rPr>
        <w:t xml:space="preserve"> recommends that all children avoid </w:t>
      </w:r>
      <w:r w:rsidRPr="00B25EB6">
        <w:rPr>
          <w:rFonts w:eastAsia="Calibri"/>
          <w:b/>
          <w:bCs/>
          <w:lang w:eastAsia="en-GB"/>
        </w:rPr>
        <w:t>all</w:t>
      </w:r>
      <w:r w:rsidRPr="00B25EB6">
        <w:rPr>
          <w:rFonts w:eastAsia="Calibri"/>
          <w:lang w:eastAsia="en-GB"/>
        </w:rPr>
        <w:t xml:space="preserve"> herbal medicines due to the dangers that the unregulated market poses to buyers, so they will not be administered by school staff without the agreement of a medical professional.</w:t>
      </w:r>
    </w:p>
    <w:p xmlns:wp14="http://schemas.microsoft.com/office/word/2010/wordml" w:rsidRPr="00B25EB6" w:rsidR="000175F2" w:rsidP="000175F2" w:rsidRDefault="000175F2" w14:paraId="3087A040" wp14:textId="77777777">
      <w:pPr>
        <w:rPr>
          <w:rFonts w:eastAsia="Calibri"/>
          <w:lang w:eastAsia="en-GB"/>
        </w:rPr>
      </w:pPr>
      <w:r w:rsidRPr="00B25EB6">
        <w:rPr>
          <w:rFonts w:eastAsia="Calibri"/>
          <w:lang w:eastAsia="en-GB"/>
        </w:rPr>
        <w:t xml:space="preserve">They may cause problems if the child is taking other medicines.  They could make the other medicine less effective or cause the other medicine to trigger unexpected side effects.  The child may experience a bad reaction or side effects after taking an herbal medicine.  </w:t>
      </w:r>
    </w:p>
    <w:p xmlns:wp14="http://schemas.microsoft.com/office/word/2010/wordml" w:rsidRPr="00B25EB6" w:rsidR="000175F2" w:rsidP="000175F2" w:rsidRDefault="000175F2" w14:paraId="63071BF3" wp14:textId="77777777">
      <w:pPr>
        <w:rPr>
          <w:rFonts w:eastAsia="Calibri"/>
          <w:lang w:eastAsia="en-GB"/>
        </w:rPr>
      </w:pPr>
      <w:r w:rsidRPr="00B25EB6">
        <w:rPr>
          <w:rFonts w:eastAsia="Calibri"/>
          <w:lang w:eastAsia="en-GB"/>
        </w:rPr>
        <w:t>There are no guarantees on what is in herbal medicines and not all are regulated. Remedies specially prepared for individuals don't need a licence, and those manufactured outside the UK may not be subject to regulation.  The risks of obtaining fake, substandard, unlicensed or contaminated medicines are increased by buying medicines online or by mail order.  They may be copies of licensed medicines but made in unlicensed factories with no quality control or contain banned ingredients and toxic substances (</w:t>
      </w:r>
      <w:proofErr w:type="gramStart"/>
      <w:r w:rsidRPr="00B25EB6">
        <w:rPr>
          <w:rFonts w:eastAsia="Calibri"/>
          <w:lang w:eastAsia="en-GB"/>
        </w:rPr>
        <w:t>see  </w:t>
      </w:r>
      <w:proofErr w:type="gramEnd"/>
      <w:r>
        <w:rPr>
          <w:rStyle w:val="Hyperlink"/>
          <w:rFonts w:eastAsia="Calibri"/>
          <w:lang w:eastAsia="en-GB"/>
        </w:rPr>
        <w:fldChar w:fldCharType="begin"/>
      </w:r>
      <w:r>
        <w:rPr>
          <w:rStyle w:val="Hyperlink"/>
          <w:rFonts w:eastAsia="Calibri"/>
          <w:lang w:eastAsia="en-GB"/>
        </w:rPr>
        <w:instrText xml:space="preserve"> HYPERLINK "https://www.gov.uk/government/publications/list-of-banned-or-restricted-herbal-ingredients-for-medicinal-use/banned-and-restricted-herbal-ingredients" </w:instrText>
      </w:r>
      <w:r>
        <w:rPr>
          <w:rStyle w:val="Hyperlink"/>
          <w:rFonts w:eastAsia="Calibri"/>
          <w:lang w:eastAsia="en-GB"/>
        </w:rPr>
        <w:fldChar w:fldCharType="separate"/>
      </w:r>
      <w:r w:rsidRPr="00B25EB6">
        <w:rPr>
          <w:rStyle w:val="Hyperlink"/>
          <w:rFonts w:eastAsia="Calibri"/>
          <w:lang w:eastAsia="en-GB"/>
        </w:rPr>
        <w:t>banned and restricted herbal ingredients on the GOV.UK website</w:t>
      </w:r>
      <w:r>
        <w:rPr>
          <w:rStyle w:val="Hyperlink"/>
          <w:rFonts w:eastAsia="Calibri"/>
          <w:lang w:eastAsia="en-GB"/>
        </w:rPr>
        <w:fldChar w:fldCharType="end"/>
      </w:r>
      <w:r w:rsidRPr="00B25EB6">
        <w:rPr>
          <w:rFonts w:eastAsia="Calibri"/>
          <w:lang w:eastAsia="en-GB"/>
        </w:rPr>
        <w:t>).</w:t>
      </w:r>
    </w:p>
    <w:p xmlns:wp14="http://schemas.microsoft.com/office/word/2010/wordml" w:rsidRPr="00B25EB6" w:rsidR="000175F2" w:rsidP="000175F2" w:rsidRDefault="000175F2" w14:paraId="4AC24EE3" wp14:textId="77777777">
      <w:pPr>
        <w:rPr>
          <w:rFonts w:eastAsia="Calibri"/>
          <w:lang w:eastAsia="en-GB"/>
        </w:rPr>
      </w:pPr>
      <w:r w:rsidRPr="00B25EB6">
        <w:rPr>
          <w:rFonts w:eastAsia="Calibri"/>
          <w:lang w:eastAsia="en-GB"/>
        </w:rPr>
        <w:t>Evidence for the effectiveness of herbal medicines is generally very limited. Although some people find them helpful, in many cases their use tends to be based on traditional use rather than scientific research.</w:t>
      </w:r>
    </w:p>
    <w:p xmlns:wp14="http://schemas.microsoft.com/office/word/2010/wordml" w:rsidRPr="00B25EB6" w:rsidR="000175F2" w:rsidP="000175F2" w:rsidRDefault="000175F2" w14:paraId="7FB3DC4F" wp14:textId="77777777">
      <w:pPr>
        <w:rPr>
          <w:rFonts w:eastAsia="Calibri"/>
          <w:lang w:eastAsia="en-GB"/>
        </w:rPr>
      </w:pPr>
      <w:r w:rsidRPr="00B25EB6">
        <w:rPr>
          <w:rFonts w:eastAsia="Calibri"/>
          <w:lang w:eastAsia="en-GB"/>
        </w:rPr>
        <w:t xml:space="preserve">A parent or carer may say that the herbal medicine they want their child to take is THR marked and therefore safe.  The NHS does recommend looking for an herbal medicine that is registered with the Traditional Herbal Medicines Registration Scheme.  However, a THR mark does not mean the product is completely safe for everyone to take.  THR products are intended for conditions that can be self-medicated and don't require medical supervision, such as coughs, colds or general aches and pains and should not be necessary at school.  Claims made for THR products are based on traditional usage and not on evidence of the product's effectiveness.  Using THR products for more serious conditions could also be harmful, especially if it causes a delay in seeking medical advice. </w:t>
      </w:r>
    </w:p>
    <w:p xmlns:wp14="http://schemas.microsoft.com/office/word/2010/wordml" w:rsidRPr="00B25EB6" w:rsidR="000175F2" w:rsidP="000175F2" w:rsidRDefault="000175F2" w14:paraId="626A0561" wp14:textId="77777777">
      <w:pPr>
        <w:pStyle w:val="Heading2"/>
        <w:rPr>
          <w:rFonts w:eastAsia="Calibri"/>
          <w:lang w:eastAsia="en-GB"/>
        </w:rPr>
      </w:pPr>
      <w:bookmarkStart w:name="_Toc195267177" w:id="15"/>
      <w:r w:rsidRPr="00B25EB6">
        <w:rPr>
          <w:rFonts w:eastAsia="Calibri"/>
          <w:lang w:eastAsia="en-GB"/>
        </w:rPr>
        <w:t>Policy decisions on some medicines</w:t>
      </w:r>
      <w:bookmarkEnd w:id="15"/>
    </w:p>
    <w:p xmlns:wp14="http://schemas.microsoft.com/office/word/2010/wordml" w:rsidRPr="00B25EB6" w:rsidR="000175F2" w:rsidP="000175F2" w:rsidRDefault="000175F2" w14:paraId="1156BDEA" wp14:textId="77777777">
      <w:pPr>
        <w:rPr>
          <w:rFonts w:eastAsia="Calibri"/>
          <w:lang w:eastAsia="en-GB"/>
        </w:rPr>
      </w:pPr>
      <w:bookmarkStart w:name="_Hlk51942900" w:id="16"/>
      <w:r w:rsidRPr="00B25EB6">
        <w:rPr>
          <w:rFonts w:eastAsia="Calibri"/>
          <w:lang w:eastAsia="en-GB"/>
        </w:rPr>
        <w:t>In line with national guidance, we have made several policy decisions on the administration of some medicines to pupils as follows.</w:t>
      </w:r>
    </w:p>
    <w:p xmlns:wp14="http://schemas.microsoft.com/office/word/2010/wordml" w:rsidRPr="00B25EB6" w:rsidR="000175F2" w:rsidP="000175F2" w:rsidRDefault="000175F2" w14:paraId="2C266834" wp14:textId="77777777">
      <w:pPr>
        <w:rPr>
          <w:rFonts w:eastAsia="Calibri"/>
          <w:lang w:eastAsia="en-GB"/>
        </w:rPr>
      </w:pPr>
      <w:r w:rsidRPr="00B25EB6">
        <w:rPr>
          <w:rFonts w:eastAsia="Calibri"/>
          <w:lang w:eastAsia="en-GB"/>
        </w:rPr>
        <w:t>Pupils under 16 must not be given prescription or non-prescription medicines without their parent’s written consent</w:t>
      </w:r>
      <w:bookmarkEnd w:id="16"/>
      <w:r w:rsidRPr="00B25EB6">
        <w:rPr>
          <w:rFonts w:eastAsia="Calibri"/>
          <w:lang w:eastAsia="en-GB"/>
        </w:rPr>
        <w:t>, except when it has been prescribed without parents’ knowledge.  We will encourage the pupil to involve their parents while respecting their right to confidentiality.</w:t>
      </w:r>
    </w:p>
    <w:p xmlns:wp14="http://schemas.microsoft.com/office/word/2010/wordml" w:rsidRPr="00B25EB6" w:rsidR="000175F2" w:rsidP="000175F2" w:rsidRDefault="000175F2" w14:paraId="1710EE6E" wp14:textId="77777777">
      <w:pPr>
        <w:rPr>
          <w:rFonts w:eastAsia="Calibri"/>
          <w:lang w:eastAsia="en-GB"/>
        </w:rPr>
      </w:pPr>
      <w:r w:rsidRPr="00B25EB6">
        <w:rPr>
          <w:rFonts w:eastAsia="Calibri"/>
          <w:lang w:eastAsia="en-GB"/>
        </w:rPr>
        <w:t>Pupils under 16 must not be given a medicine containing aspirin unless prescribed by a doctor.</w:t>
      </w:r>
    </w:p>
    <w:p xmlns:wp14="http://schemas.microsoft.com/office/word/2010/wordml" w:rsidRPr="00B25EB6" w:rsidR="000175F2" w:rsidP="000175F2" w:rsidRDefault="000175F2" w14:paraId="5A0F39F3" wp14:textId="77777777">
      <w:pPr>
        <w:rPr>
          <w:rFonts w:eastAsia="Calibri"/>
          <w:lang w:eastAsia="en-GB"/>
        </w:rPr>
      </w:pPr>
      <w:r w:rsidRPr="00B25EB6">
        <w:rPr>
          <w:rFonts w:eastAsia="Calibri"/>
          <w:lang w:eastAsia="en-GB"/>
        </w:rPr>
        <w:t>Pain relief must not be administered without first checking maximum dosages and when the previous dose was taken.  Every effort will be made to contact parents prior to administration, where necessary, to check this and to inform them that pain relief will be given</w:t>
      </w:r>
      <w:r w:rsidRPr="00B25EB6">
        <w:rPr>
          <w:rFonts w:eastAsia="Calibri"/>
          <w:color w:val="7F7F7F"/>
          <w:lang w:eastAsia="en-GB"/>
        </w:rPr>
        <w:t>.</w:t>
      </w:r>
    </w:p>
    <w:p xmlns:wp14="http://schemas.microsoft.com/office/word/2010/wordml" w:rsidRPr="00B25EB6" w:rsidR="000175F2" w:rsidP="000175F2" w:rsidRDefault="000175F2" w14:paraId="65E51035" wp14:textId="77777777">
      <w:pPr>
        <w:rPr>
          <w:rFonts w:eastAsia="Calibri"/>
          <w:lang w:eastAsia="en-GB"/>
        </w:rPr>
      </w:pPr>
      <w:r w:rsidRPr="00B25EB6">
        <w:rPr>
          <w:rFonts w:eastAsia="Calibri"/>
          <w:lang w:eastAsia="en-GB"/>
        </w:rPr>
        <w:t xml:space="preserve">The repercussions of staff administering an </w:t>
      </w:r>
      <w:proofErr w:type="spellStart"/>
      <w:r w:rsidRPr="00B25EB6">
        <w:rPr>
          <w:rFonts w:eastAsia="Calibri"/>
          <w:lang w:eastAsia="en-GB"/>
        </w:rPr>
        <w:t>underdose</w:t>
      </w:r>
      <w:proofErr w:type="spellEnd"/>
      <w:r w:rsidRPr="00B25EB6">
        <w:rPr>
          <w:rFonts w:eastAsia="Calibri"/>
          <w:lang w:eastAsia="en-GB"/>
        </w:rPr>
        <w:t xml:space="preserve"> or overdose of a pupil’s medicines to them should be identified from the patient information sheets that come with them and be specifically drawn to the attention of staff to include what they should do next if they are worried a mistake has been made. </w:t>
      </w:r>
    </w:p>
    <w:p xmlns:wp14="http://schemas.microsoft.com/office/word/2010/wordml" w:rsidRPr="00B25EB6" w:rsidR="000175F2" w:rsidP="000175F2" w:rsidRDefault="000175F2" w14:paraId="15DA80B6" wp14:textId="77777777">
      <w:pPr>
        <w:rPr>
          <w:rFonts w:eastAsia="Calibri"/>
          <w:highlight w:val="cyan"/>
          <w:lang w:eastAsia="en-GB"/>
        </w:rPr>
      </w:pPr>
      <w:r w:rsidRPr="00B25EB6">
        <w:rPr>
          <w:rFonts w:eastAsia="Calibri"/>
          <w:highlight w:val="cyan"/>
          <w:lang w:eastAsia="en-GB"/>
        </w:rPr>
        <w:t>On rare occasions when a child’s parents or carers have been sold an OTC medicine to give to their child using a different dose from what is printed on the packaging or in the patient information sheet, it must be referred to</w:t>
      </w:r>
      <w:r>
        <w:rPr>
          <w:rFonts w:eastAsia="Calibri"/>
          <w:highlight w:val="cyan"/>
          <w:lang w:eastAsia="en-GB"/>
        </w:rPr>
        <w:t xml:space="preserve"> a member of the SLT</w:t>
      </w:r>
      <w:r w:rsidRPr="00B25EB6">
        <w:rPr>
          <w:rFonts w:eastAsia="Calibri"/>
          <w:highlight w:val="cyan"/>
          <w:lang w:eastAsia="en-GB"/>
        </w:rPr>
        <w:t xml:space="preserve"> to investigate whether this is appropriate before it can be agreed.  </w:t>
      </w:r>
    </w:p>
    <w:p xmlns:wp14="http://schemas.microsoft.com/office/word/2010/wordml" w:rsidRPr="00A43805" w:rsidR="000175F2" w:rsidP="000175F2" w:rsidRDefault="000175F2" w14:paraId="604EE24C" wp14:textId="77777777">
      <w:pPr>
        <w:rPr>
          <w:rFonts w:eastAsia="Calibri"/>
          <w:highlight w:val="magenta"/>
          <w:lang w:eastAsia="en-GB"/>
        </w:rPr>
      </w:pPr>
      <w:r w:rsidRPr="00B25EB6">
        <w:rPr>
          <w:rFonts w:eastAsia="Calibri"/>
          <w:highlight w:val="cyan"/>
          <w:lang w:eastAsia="en-GB"/>
        </w:rPr>
        <w:t>It is the responsibility of</w:t>
      </w:r>
      <w:r>
        <w:rPr>
          <w:rFonts w:eastAsia="Calibri"/>
          <w:highlight w:val="cyan"/>
          <w:lang w:eastAsia="en-GB"/>
        </w:rPr>
        <w:t xml:space="preserve"> SLT staff member</w:t>
      </w:r>
      <w:r w:rsidRPr="00B25EB6">
        <w:rPr>
          <w:rFonts w:eastAsia="Calibri"/>
          <w:highlight w:val="cyan"/>
          <w:lang w:eastAsia="en-GB"/>
        </w:rPr>
        <w:t xml:space="preserve"> to accurately record the parent or carers instructions and to check their suitability with the issuing pharmacy or </w:t>
      </w:r>
      <w:r w:rsidR="00A80230">
        <w:rPr>
          <w:rFonts w:eastAsia="Calibri"/>
          <w:highlight w:val="cyan"/>
          <w:lang w:eastAsia="en-GB"/>
        </w:rPr>
        <w:t>Cohen’s pharmacy, Hartington Street</w:t>
      </w:r>
      <w:proofErr w:type="gramStart"/>
      <w:r w:rsidR="00A80230">
        <w:rPr>
          <w:rFonts w:eastAsia="Calibri"/>
          <w:highlight w:val="cyan"/>
          <w:lang w:eastAsia="en-GB"/>
        </w:rPr>
        <w:t xml:space="preserve">, </w:t>
      </w:r>
      <w:r w:rsidRPr="00B25EB6" w:rsidR="00A80230">
        <w:rPr>
          <w:rFonts w:eastAsia="Calibri"/>
          <w:color w:val="FF0000"/>
          <w:highlight w:val="cyan"/>
          <w:lang w:eastAsia="en-GB"/>
        </w:rPr>
        <w:t xml:space="preserve"> </w:t>
      </w:r>
      <w:r w:rsidRPr="00B25EB6">
        <w:rPr>
          <w:rFonts w:eastAsia="Calibri"/>
          <w:highlight w:val="cyan"/>
          <w:lang w:eastAsia="en-GB"/>
        </w:rPr>
        <w:t>before</w:t>
      </w:r>
      <w:proofErr w:type="gramEnd"/>
      <w:r w:rsidRPr="00B25EB6">
        <w:rPr>
          <w:rFonts w:eastAsia="Calibri"/>
          <w:highlight w:val="cyan"/>
          <w:lang w:eastAsia="en-GB"/>
        </w:rPr>
        <w:t xml:space="preserve"> agreeing that school will administer it.  Staff must not get pharmacy contact details from parents or carers.</w:t>
      </w:r>
      <w:r>
        <w:rPr>
          <w:rFonts w:eastAsia="Calibri"/>
          <w:highlight w:val="magenta"/>
          <w:lang w:eastAsia="en-GB"/>
        </w:rPr>
        <w:t xml:space="preserve"> </w:t>
      </w:r>
    </w:p>
    <w:p xmlns:wp14="http://schemas.microsoft.com/office/word/2010/wordml" w:rsidRPr="00580B9F" w:rsidR="000175F2" w:rsidP="000175F2" w:rsidRDefault="000175F2" w14:paraId="183A89FF" wp14:textId="77777777">
      <w:pPr>
        <w:pStyle w:val="Heading1"/>
        <w:rPr>
          <w:rFonts w:eastAsia="Calibri" w:asciiTheme="minorHAnsi" w:hAnsiTheme="minorHAnsi" w:cstheme="minorHAnsi"/>
          <w:lang w:val="en-GB" w:eastAsia="en-GB"/>
        </w:rPr>
      </w:pPr>
      <w:bookmarkStart w:name="_Toc195267178" w:id="17"/>
      <w:r w:rsidRPr="00580B9F">
        <w:rPr>
          <w:rFonts w:eastAsia="Calibri" w:asciiTheme="minorHAnsi" w:hAnsiTheme="minorHAnsi" w:cstheme="minorHAnsi"/>
          <w:lang w:val="en-GB" w:eastAsia="en-GB"/>
        </w:rPr>
        <w:t>Receiving medicines</w:t>
      </w:r>
      <w:bookmarkEnd w:id="17"/>
    </w:p>
    <w:p xmlns:wp14="http://schemas.microsoft.com/office/word/2010/wordml" w:rsidRPr="00580B9F" w:rsidR="000175F2" w:rsidP="000175F2" w:rsidRDefault="000175F2" w14:paraId="63CF695D" wp14:textId="77777777">
      <w:pPr>
        <w:rPr>
          <w:rFonts w:eastAsia="Calibri" w:asciiTheme="minorHAnsi" w:hAnsiTheme="minorHAnsi" w:cstheme="minorHAnsi"/>
          <w:lang w:eastAsia="en-GB"/>
        </w:rPr>
      </w:pPr>
      <w:bookmarkStart w:name="_Hlk118107862" w:id="18"/>
      <w:r w:rsidRPr="00580B9F">
        <w:rPr>
          <w:rFonts w:eastAsia="Calibri" w:asciiTheme="minorHAnsi" w:hAnsiTheme="minorHAnsi" w:cstheme="minorHAnsi"/>
          <w:lang w:eastAsia="en-GB"/>
        </w:rPr>
        <w:t xml:space="preserve">Medicines can only be received in school as agreed in each Individual Health Care Plan (IHCP) or as detailed in a Parental Consent to Administer Medicines Form and can only be accepted by specially identified staff who have received training in how to follow these procedures.  This is because each medicine needs to be checked before it is accepted, we may need to ask questions, and sometimes records need to be created.  </w:t>
      </w:r>
    </w:p>
    <w:p xmlns:wp14="http://schemas.microsoft.com/office/word/2010/wordml" w:rsidRPr="00580B9F" w:rsidR="000175F2" w:rsidP="000175F2" w:rsidRDefault="000175F2" w14:paraId="69C50790" wp14:textId="77777777">
      <w:pPr>
        <w:rPr>
          <w:rFonts w:eastAsia="Calibri" w:asciiTheme="minorHAnsi" w:hAnsiTheme="minorHAnsi" w:cstheme="minorHAnsi"/>
          <w:lang w:eastAsia="en-GB"/>
        </w:rPr>
      </w:pPr>
      <w:r w:rsidRPr="00580B9F">
        <w:rPr>
          <w:rFonts w:eastAsia="Calibri" w:asciiTheme="minorHAnsi" w:hAnsiTheme="minorHAnsi" w:cstheme="minorHAnsi"/>
          <w:lang w:eastAsia="en-GB"/>
        </w:rPr>
        <w:t>Parents or carers are usually asked to hand deliver medicines to</w:t>
      </w:r>
      <w:r w:rsidR="00A80230">
        <w:rPr>
          <w:rFonts w:eastAsia="Calibri" w:asciiTheme="minorHAnsi" w:hAnsiTheme="minorHAnsi" w:cstheme="minorHAnsi"/>
          <w:lang w:eastAsia="en-GB"/>
        </w:rPr>
        <w:t xml:space="preserve"> the office manager.  </w:t>
      </w:r>
      <w:r w:rsidRPr="00580B9F">
        <w:rPr>
          <w:rFonts w:eastAsia="Calibri" w:asciiTheme="minorHAnsi" w:hAnsiTheme="minorHAnsi" w:cstheme="minorHAnsi"/>
          <w:lang w:eastAsia="en-GB"/>
        </w:rPr>
        <w:t>When a pupil travels independently of parents and carers e.g. on home to school transport, we will work with the Local Authority or private service provider to establish a safe and secure way to transport medicines and write it into plans, especially if a medicine is a controlled drug.  We will also work with families, in the best interests of the child, if our expectations for hand-delivery are not reasonable given their personal circumstances.</w:t>
      </w:r>
    </w:p>
    <w:p xmlns:wp14="http://schemas.microsoft.com/office/word/2010/wordml" w:rsidRPr="00580B9F" w:rsidR="000175F2" w:rsidP="000175F2" w:rsidRDefault="000175F2" w14:paraId="2F33AC85" wp14:textId="77777777">
      <w:pPr>
        <w:rPr>
          <w:rFonts w:eastAsia="Calibri" w:asciiTheme="minorHAnsi" w:hAnsiTheme="minorHAnsi" w:cstheme="minorHAnsi"/>
          <w:lang w:eastAsia="en-GB"/>
        </w:rPr>
      </w:pPr>
      <w:r w:rsidRPr="00580B9F">
        <w:rPr>
          <w:rFonts w:eastAsia="Calibri" w:asciiTheme="minorHAnsi" w:hAnsiTheme="minorHAnsi" w:cstheme="minorHAnsi"/>
          <w:lang w:eastAsia="en-GB"/>
        </w:rPr>
        <w:t>It is school policy only to accept the minimum quantity of a medicine necessary in school at any one time.  This might require a daily delivery to school or monthly (no more than 20 school days’ worth) depending on our risk assessment and what is reasonable.  Sometimes a medicine must come to school and go home daily e.g., a refrigerated antibiotic oral liquid suspension required 4 times a day.</w:t>
      </w:r>
    </w:p>
    <w:p xmlns:wp14="http://schemas.microsoft.com/office/word/2010/wordml" w:rsidRPr="00580B9F" w:rsidR="000175F2" w:rsidP="000175F2" w:rsidRDefault="000175F2" w14:paraId="3B6988C4" wp14:textId="77777777">
      <w:pPr>
        <w:rPr>
          <w:rFonts w:eastAsia="Calibri" w:asciiTheme="minorHAnsi" w:hAnsiTheme="minorHAnsi" w:cstheme="minorHAnsi"/>
          <w:lang w:eastAsia="en-GB"/>
        </w:rPr>
      </w:pPr>
      <w:r w:rsidRPr="00580B9F">
        <w:rPr>
          <w:rFonts w:eastAsia="Calibri" w:asciiTheme="minorHAnsi" w:hAnsiTheme="minorHAnsi" w:cstheme="minorHAnsi"/>
          <w:lang w:eastAsia="en-GB"/>
        </w:rPr>
        <w:t>Staff receiving medicines must check:</w:t>
      </w:r>
    </w:p>
    <w:p xmlns:wp14="http://schemas.microsoft.com/office/word/2010/wordml" w:rsidRPr="00580B9F" w:rsidR="000175F2" w:rsidP="000175F2" w:rsidRDefault="000175F2" w14:paraId="397D05CE" wp14:textId="77777777">
      <w:pPr>
        <w:pStyle w:val="ListParagraph"/>
        <w:numPr>
          <w:ilvl w:val="0"/>
          <w:numId w:val="10"/>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There is explicit and valid written </w:t>
      </w:r>
      <w:r w:rsidRPr="0067171D">
        <w:rPr>
          <w:rFonts w:eastAsia="Calibri" w:asciiTheme="minorHAnsi" w:hAnsiTheme="minorHAnsi" w:cstheme="minorHAnsi"/>
          <w:b/>
          <w:bCs/>
          <w:lang w:eastAsia="en-GB"/>
        </w:rPr>
        <w:t>parental</w:t>
      </w:r>
      <w:r w:rsidRPr="00580B9F">
        <w:rPr>
          <w:rFonts w:eastAsia="Calibri" w:asciiTheme="minorHAnsi" w:hAnsiTheme="minorHAnsi" w:cstheme="minorHAnsi"/>
          <w:lang w:eastAsia="en-GB"/>
        </w:rPr>
        <w:t xml:space="preserve"> </w:t>
      </w:r>
      <w:r w:rsidRPr="00580B9F">
        <w:rPr>
          <w:rFonts w:eastAsia="Calibri" w:asciiTheme="minorHAnsi" w:hAnsiTheme="minorHAnsi" w:cstheme="minorHAnsi"/>
          <w:b/>
          <w:bCs/>
          <w:lang w:eastAsia="en-GB"/>
        </w:rPr>
        <w:t>consent</w:t>
      </w:r>
      <w:r w:rsidRPr="00580B9F">
        <w:rPr>
          <w:rFonts w:eastAsia="Calibri" w:asciiTheme="minorHAnsi" w:hAnsiTheme="minorHAnsi" w:cstheme="minorHAnsi"/>
          <w:lang w:eastAsia="en-GB"/>
        </w:rPr>
        <w:t xml:space="preserve"> for the administration of this medicine to this pupil.  If not, provide the appropriate form and check it </w:t>
      </w:r>
      <w:r w:rsidRPr="00580B9F">
        <w:rPr>
          <w:rFonts w:eastAsia="Calibri" w:asciiTheme="minorHAnsi" w:hAnsiTheme="minorHAnsi" w:cstheme="minorHAnsi"/>
          <w:i/>
          <w:iCs/>
          <w:lang w:eastAsia="en-GB"/>
        </w:rPr>
        <w:t>before</w:t>
      </w:r>
      <w:r w:rsidRPr="00580B9F">
        <w:rPr>
          <w:rFonts w:eastAsia="Calibri" w:asciiTheme="minorHAnsi" w:hAnsiTheme="minorHAnsi" w:cstheme="minorHAnsi"/>
          <w:lang w:eastAsia="en-GB"/>
        </w:rPr>
        <w:t xml:space="preserve"> accepting the medicine. </w:t>
      </w:r>
    </w:p>
    <w:p xmlns:wp14="http://schemas.microsoft.com/office/word/2010/wordml" w:rsidRPr="00580B9F" w:rsidR="000175F2" w:rsidP="000175F2" w:rsidRDefault="000175F2" w14:paraId="3A154A9E" wp14:textId="77777777">
      <w:pPr>
        <w:pStyle w:val="ListParagraph"/>
        <w:numPr>
          <w:ilvl w:val="0"/>
          <w:numId w:val="10"/>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The name of </w:t>
      </w:r>
      <w:r w:rsidRPr="0067171D">
        <w:rPr>
          <w:rFonts w:eastAsia="Calibri" w:asciiTheme="minorHAnsi" w:hAnsiTheme="minorHAnsi" w:cstheme="minorHAnsi"/>
          <w:b/>
          <w:bCs/>
          <w:lang w:eastAsia="en-GB"/>
        </w:rPr>
        <w:t>the</w:t>
      </w:r>
      <w:r w:rsidRPr="00580B9F">
        <w:rPr>
          <w:rFonts w:eastAsia="Calibri" w:asciiTheme="minorHAnsi" w:hAnsiTheme="minorHAnsi" w:cstheme="minorHAnsi"/>
          <w:lang w:eastAsia="en-GB"/>
        </w:rPr>
        <w:t xml:space="preserve"> </w:t>
      </w:r>
      <w:r w:rsidRPr="00580B9F">
        <w:rPr>
          <w:rFonts w:eastAsia="Calibri" w:asciiTheme="minorHAnsi" w:hAnsiTheme="minorHAnsi" w:cstheme="minorHAnsi"/>
          <w:b/>
          <w:bCs/>
          <w:lang w:eastAsia="en-GB"/>
        </w:rPr>
        <w:t>pupil</w:t>
      </w:r>
      <w:r w:rsidRPr="00580B9F">
        <w:rPr>
          <w:rFonts w:eastAsia="Calibri" w:asciiTheme="minorHAnsi" w:hAnsiTheme="minorHAnsi" w:cstheme="minorHAnsi"/>
          <w:lang w:eastAsia="en-GB"/>
        </w:rPr>
        <w:t xml:space="preserve"> on the prescription label (or written by parents or carers on the non-prescription medicine container) and/or the consent form match.</w:t>
      </w:r>
    </w:p>
    <w:p xmlns:wp14="http://schemas.microsoft.com/office/word/2010/wordml" w:rsidRPr="00580B9F" w:rsidR="000175F2" w:rsidP="000175F2" w:rsidRDefault="000175F2" w14:paraId="728A7DBD" wp14:textId="77777777">
      <w:pPr>
        <w:pStyle w:val="ListParagraph"/>
        <w:numPr>
          <w:ilvl w:val="0"/>
          <w:numId w:val="10"/>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The name of </w:t>
      </w:r>
      <w:r w:rsidRPr="0067171D">
        <w:rPr>
          <w:rFonts w:eastAsia="Calibri" w:asciiTheme="minorHAnsi" w:hAnsiTheme="minorHAnsi" w:cstheme="minorHAnsi"/>
          <w:b/>
          <w:bCs/>
          <w:lang w:eastAsia="en-GB"/>
        </w:rPr>
        <w:t>the</w:t>
      </w:r>
      <w:r w:rsidRPr="00580B9F">
        <w:rPr>
          <w:rFonts w:eastAsia="Calibri" w:asciiTheme="minorHAnsi" w:hAnsiTheme="minorHAnsi" w:cstheme="minorHAnsi"/>
          <w:lang w:eastAsia="en-GB"/>
        </w:rPr>
        <w:t xml:space="preserve"> </w:t>
      </w:r>
      <w:r w:rsidRPr="00580B9F">
        <w:rPr>
          <w:rFonts w:eastAsia="Calibri" w:asciiTheme="minorHAnsi" w:hAnsiTheme="minorHAnsi" w:cstheme="minorHAnsi"/>
          <w:b/>
          <w:bCs/>
          <w:lang w:eastAsia="en-GB"/>
        </w:rPr>
        <w:t>medicine</w:t>
      </w:r>
      <w:r w:rsidRPr="00580B9F">
        <w:rPr>
          <w:rFonts w:eastAsia="Calibri" w:asciiTheme="minorHAnsi" w:hAnsiTheme="minorHAnsi" w:cstheme="minorHAnsi"/>
          <w:lang w:eastAsia="en-GB"/>
        </w:rPr>
        <w:t xml:space="preserve"> on the prescription label, and consent form, and packaging, and inside the packaging e.g., on the blister pack, bottle etc., all match, especially the strength of the medicine.</w:t>
      </w:r>
    </w:p>
    <w:p xmlns:wp14="http://schemas.microsoft.com/office/word/2010/wordml" w:rsidRPr="00580B9F" w:rsidR="000175F2" w:rsidP="000175F2" w:rsidRDefault="000175F2" w14:paraId="4C7C837D" wp14:textId="77777777">
      <w:pPr>
        <w:pStyle w:val="ListParagraph"/>
        <w:numPr>
          <w:ilvl w:val="0"/>
          <w:numId w:val="10"/>
        </w:numPr>
        <w:ind w:left="924" w:hanging="357"/>
        <w:rPr>
          <w:rFonts w:eastAsia="Calibri" w:asciiTheme="minorHAnsi" w:hAnsiTheme="minorHAnsi" w:cstheme="minorHAnsi"/>
          <w:lang w:eastAsia="en-GB"/>
        </w:rPr>
      </w:pPr>
      <w:r w:rsidRPr="0067171D">
        <w:rPr>
          <w:rFonts w:eastAsia="Calibri" w:asciiTheme="minorHAnsi" w:hAnsiTheme="minorHAnsi" w:cstheme="minorHAnsi"/>
          <w:b/>
          <w:bCs/>
          <w:lang w:eastAsia="en-GB"/>
        </w:rPr>
        <w:t>The</w:t>
      </w:r>
      <w:r w:rsidRPr="00580B9F">
        <w:rPr>
          <w:rFonts w:eastAsia="Calibri" w:asciiTheme="minorHAnsi" w:hAnsiTheme="minorHAnsi" w:cstheme="minorHAnsi"/>
          <w:lang w:eastAsia="en-GB"/>
        </w:rPr>
        <w:t xml:space="preserve"> </w:t>
      </w:r>
      <w:r w:rsidRPr="00580B9F">
        <w:rPr>
          <w:rFonts w:eastAsia="Calibri" w:asciiTheme="minorHAnsi" w:hAnsiTheme="minorHAnsi" w:cstheme="minorHAnsi"/>
          <w:b/>
          <w:bCs/>
          <w:lang w:eastAsia="en-GB"/>
        </w:rPr>
        <w:t>expiry</w:t>
      </w:r>
      <w:r w:rsidRPr="00580B9F">
        <w:rPr>
          <w:rFonts w:eastAsia="Calibri" w:asciiTheme="minorHAnsi" w:hAnsiTheme="minorHAnsi" w:cstheme="minorHAnsi"/>
          <w:lang w:eastAsia="en-GB"/>
        </w:rPr>
        <w:t xml:space="preserve"> </w:t>
      </w:r>
      <w:r w:rsidRPr="0067171D">
        <w:rPr>
          <w:rFonts w:eastAsia="Calibri" w:asciiTheme="minorHAnsi" w:hAnsiTheme="minorHAnsi" w:cstheme="minorHAnsi"/>
          <w:b/>
          <w:bCs/>
          <w:lang w:eastAsia="en-GB"/>
        </w:rPr>
        <w:t>date</w:t>
      </w:r>
      <w:r w:rsidRPr="00580B9F">
        <w:rPr>
          <w:rFonts w:eastAsia="Calibri" w:asciiTheme="minorHAnsi" w:hAnsiTheme="minorHAnsi" w:cstheme="minorHAnsi"/>
          <w:lang w:eastAsia="en-GB"/>
        </w:rPr>
        <w:t xml:space="preserve"> of the medicine has not passed.  If the medicine is already open and it expires </w:t>
      </w:r>
      <w:r w:rsidRPr="00580B9F">
        <w:rPr>
          <w:rFonts w:eastAsia="Calibri" w:asciiTheme="minorHAnsi" w:hAnsiTheme="minorHAnsi" w:cstheme="minorHAnsi"/>
          <w:i/>
          <w:iCs/>
          <w:lang w:eastAsia="en-GB"/>
        </w:rPr>
        <w:t>before</w:t>
      </w:r>
      <w:r w:rsidRPr="00580B9F">
        <w:rPr>
          <w:rFonts w:eastAsia="Calibri" w:asciiTheme="minorHAnsi" w:hAnsiTheme="minorHAnsi" w:cstheme="minorHAnsi"/>
          <w:lang w:eastAsia="en-GB"/>
        </w:rPr>
        <w:t xml:space="preserve"> the expiry date once opened (many oral liquid antibiotics, eardrops, and </w:t>
      </w:r>
      <w:proofErr w:type="spellStart"/>
      <w:r w:rsidRPr="00580B9F">
        <w:rPr>
          <w:rFonts w:eastAsia="Calibri" w:asciiTheme="minorHAnsi" w:hAnsiTheme="minorHAnsi" w:cstheme="minorHAnsi"/>
          <w:lang w:eastAsia="en-GB"/>
        </w:rPr>
        <w:t>eyedrops</w:t>
      </w:r>
      <w:proofErr w:type="spellEnd"/>
      <w:r w:rsidRPr="00580B9F">
        <w:rPr>
          <w:rFonts w:eastAsia="Calibri" w:asciiTheme="minorHAnsi" w:hAnsiTheme="minorHAnsi" w:cstheme="minorHAnsi"/>
          <w:lang w:eastAsia="en-GB"/>
        </w:rPr>
        <w:t>):</w:t>
      </w:r>
    </w:p>
    <w:p xmlns:wp14="http://schemas.microsoft.com/office/word/2010/wordml" w:rsidRPr="00580B9F" w:rsidR="000175F2" w:rsidP="000175F2" w:rsidRDefault="000175F2" w14:paraId="3048679C" wp14:textId="77777777">
      <w:pPr>
        <w:pStyle w:val="ListParagraph"/>
        <w:numPr>
          <w:ilvl w:val="1"/>
          <w:numId w:val="10"/>
        </w:numPr>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check that the date it was first opened has been written on the container (if not ask for the date of opening to be written on it now)</w:t>
      </w:r>
    </w:p>
    <w:p xmlns:wp14="http://schemas.microsoft.com/office/word/2010/wordml" w:rsidRPr="00580B9F" w:rsidR="000175F2" w:rsidP="000175F2" w:rsidRDefault="000175F2" w14:paraId="7A851628" wp14:textId="77777777">
      <w:pPr>
        <w:pStyle w:val="ListParagraph"/>
        <w:numPr>
          <w:ilvl w:val="1"/>
          <w:numId w:val="10"/>
        </w:numPr>
        <w:ind w:left="1281" w:hanging="357"/>
        <w:rPr>
          <w:rFonts w:eastAsia="Calibri" w:asciiTheme="minorHAnsi" w:hAnsiTheme="minorHAnsi" w:cstheme="minorHAnsi"/>
          <w:lang w:eastAsia="en-GB"/>
        </w:rPr>
      </w:pPr>
      <w:proofErr w:type="gramStart"/>
      <w:r w:rsidRPr="00580B9F">
        <w:rPr>
          <w:rFonts w:eastAsia="Calibri" w:asciiTheme="minorHAnsi" w:hAnsiTheme="minorHAnsi" w:cstheme="minorHAnsi"/>
          <w:lang w:eastAsia="en-GB"/>
        </w:rPr>
        <w:t>check</w:t>
      </w:r>
      <w:proofErr w:type="gramEnd"/>
      <w:r w:rsidRPr="00580B9F">
        <w:rPr>
          <w:rFonts w:eastAsia="Calibri" w:asciiTheme="minorHAnsi" w:hAnsiTheme="minorHAnsi" w:cstheme="minorHAnsi"/>
          <w:lang w:eastAsia="en-GB"/>
        </w:rPr>
        <w:t xml:space="preserve"> that the medicine is not past its safe administration window (often 28 days from opening - look at the packaging or </w:t>
      </w:r>
      <w:r>
        <w:rPr>
          <w:rFonts w:eastAsia="Calibri" w:asciiTheme="minorHAnsi" w:hAnsiTheme="minorHAnsi" w:cstheme="minorHAnsi"/>
          <w:lang w:eastAsia="en-GB"/>
        </w:rPr>
        <w:t>Patient Information Leaflet</w:t>
      </w:r>
      <w:r w:rsidRPr="00580B9F">
        <w:rPr>
          <w:rFonts w:eastAsia="Calibri" w:asciiTheme="minorHAnsi" w:hAnsiTheme="minorHAnsi" w:cstheme="minorHAnsi"/>
          <w:lang w:eastAsia="en-GB"/>
        </w:rPr>
        <w:t xml:space="preserve"> for information).</w:t>
      </w:r>
    </w:p>
    <w:p xmlns:wp14="http://schemas.microsoft.com/office/word/2010/wordml" w:rsidRPr="00580B9F" w:rsidR="000175F2" w:rsidP="000175F2" w:rsidRDefault="000175F2" w14:paraId="10DE2317" wp14:textId="77777777">
      <w:pPr>
        <w:pStyle w:val="ListParagraph"/>
        <w:numPr>
          <w:ilvl w:val="0"/>
          <w:numId w:val="10"/>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If the pupil has </w:t>
      </w:r>
      <w:r w:rsidRPr="0067171D">
        <w:rPr>
          <w:rFonts w:eastAsia="Calibri" w:asciiTheme="minorHAnsi" w:hAnsiTheme="minorHAnsi" w:cstheme="minorHAnsi"/>
          <w:b/>
          <w:bCs/>
          <w:lang w:eastAsia="en-GB"/>
        </w:rPr>
        <w:t>any</w:t>
      </w:r>
      <w:r w:rsidRPr="00580B9F">
        <w:rPr>
          <w:rFonts w:eastAsia="Calibri" w:asciiTheme="minorHAnsi" w:hAnsiTheme="minorHAnsi" w:cstheme="minorHAnsi"/>
          <w:lang w:eastAsia="en-GB"/>
        </w:rPr>
        <w:t xml:space="preserve"> </w:t>
      </w:r>
      <w:r w:rsidRPr="00580B9F">
        <w:rPr>
          <w:rFonts w:eastAsia="Calibri" w:asciiTheme="minorHAnsi" w:hAnsiTheme="minorHAnsi" w:cstheme="minorHAnsi"/>
          <w:b/>
          <w:bCs/>
          <w:lang w:eastAsia="en-GB"/>
        </w:rPr>
        <w:t>allergies</w:t>
      </w:r>
      <w:r w:rsidRPr="00580B9F">
        <w:rPr>
          <w:rFonts w:eastAsia="Calibri" w:asciiTheme="minorHAnsi" w:hAnsiTheme="minorHAnsi" w:cstheme="minorHAnsi"/>
          <w:lang w:eastAsia="en-GB"/>
        </w:rPr>
        <w:t xml:space="preserve"> that might affect or be affected by the medicine, or if they have had an adverse reaction to the medicine in the past.</w:t>
      </w:r>
    </w:p>
    <w:p xmlns:wp14="http://schemas.microsoft.com/office/word/2010/wordml" w:rsidRPr="00580B9F" w:rsidR="000175F2" w:rsidP="000175F2" w:rsidRDefault="000175F2" w14:paraId="1941C19A" wp14:textId="77777777">
      <w:pPr>
        <w:pStyle w:val="ListParagraph"/>
        <w:numPr>
          <w:ilvl w:val="0"/>
          <w:numId w:val="10"/>
        </w:numPr>
        <w:ind w:left="924" w:hanging="357"/>
        <w:rPr>
          <w:rFonts w:eastAsia="Calibri" w:asciiTheme="minorHAnsi" w:hAnsiTheme="minorHAnsi" w:cstheme="minorHAnsi"/>
          <w:lang w:eastAsia="en-GB"/>
        </w:rPr>
      </w:pPr>
      <w:r w:rsidRPr="00580B9F">
        <w:t xml:space="preserve">The prescription or </w:t>
      </w:r>
      <w:r w:rsidRPr="0067171D">
        <w:rPr>
          <w:b/>
          <w:bCs/>
        </w:rPr>
        <w:t>other</w:t>
      </w:r>
      <w:r w:rsidRPr="00580B9F">
        <w:t xml:space="preserve"> </w:t>
      </w:r>
      <w:r w:rsidRPr="00580B9F">
        <w:rPr>
          <w:b/>
          <w:bCs/>
        </w:rPr>
        <w:t>directions</w:t>
      </w:r>
      <w:r w:rsidRPr="00580B9F">
        <w:t xml:space="preserve"> for administration are unambiguous and include as appropriate the name, form (or route of administration), strength, timing, and frequency of dose of to be administered, course start and finish dates and, where possible, the manufacturer’s </w:t>
      </w:r>
      <w:r>
        <w:rPr>
          <w:rFonts w:eastAsia="Calibri" w:asciiTheme="minorHAnsi" w:hAnsiTheme="minorHAnsi" w:cstheme="minorHAnsi"/>
          <w:lang w:eastAsia="en-GB"/>
        </w:rPr>
        <w:t>Patient Information Leaflet</w:t>
      </w:r>
      <w:r w:rsidRPr="00580B9F">
        <w:rPr>
          <w:rFonts w:eastAsia="Calibri" w:asciiTheme="minorHAnsi" w:hAnsiTheme="minorHAnsi" w:cstheme="minorHAnsi"/>
          <w:lang w:eastAsia="en-GB"/>
        </w:rPr>
        <w:t xml:space="preserve"> detailing known adverse effects and other important information</w:t>
      </w:r>
      <w:r w:rsidRPr="00580B9F">
        <w:t>.</w:t>
      </w:r>
    </w:p>
    <w:p xmlns:wp14="http://schemas.microsoft.com/office/word/2010/wordml" w:rsidRPr="00580B9F" w:rsidR="000175F2" w:rsidP="000175F2" w:rsidRDefault="000175F2" w14:paraId="2948575E" wp14:textId="77777777">
      <w:pPr>
        <w:pStyle w:val="ListParagraph"/>
        <w:numPr>
          <w:ilvl w:val="1"/>
          <w:numId w:val="10"/>
        </w:numPr>
        <w:ind w:left="1281" w:hanging="357"/>
        <w:rPr>
          <w:rFonts w:eastAsia="Calibri" w:asciiTheme="minorHAnsi" w:hAnsiTheme="minorHAnsi" w:cstheme="minorHAnsi"/>
          <w:lang w:eastAsia="en-GB"/>
        </w:rPr>
      </w:pPr>
      <w:r w:rsidRPr="00580B9F">
        <w:t xml:space="preserve">Raise </w:t>
      </w:r>
      <w:r w:rsidRPr="00580B9F">
        <w:rPr>
          <w:i/>
          <w:iCs/>
        </w:rPr>
        <w:t>any</w:t>
      </w:r>
      <w:r w:rsidRPr="00580B9F">
        <w:t xml:space="preserve"> ambiguities or concerns regarding the directions for administration of the medicine with parents or (sometimes and) the prescriber, or a pharmacy professional without delay.</w:t>
      </w:r>
    </w:p>
    <w:p xmlns:wp14="http://schemas.microsoft.com/office/word/2010/wordml" w:rsidRPr="00580B9F" w:rsidR="000175F2" w:rsidP="000175F2" w:rsidRDefault="000175F2" w14:paraId="7666620A" wp14:textId="77777777">
      <w:pPr>
        <w:pStyle w:val="ListParagraph"/>
        <w:numPr>
          <w:ilvl w:val="1"/>
          <w:numId w:val="10"/>
        </w:numPr>
        <w:ind w:left="1281" w:hanging="357"/>
        <w:rPr>
          <w:rFonts w:eastAsia="Calibri" w:asciiTheme="minorHAnsi" w:hAnsiTheme="minorHAnsi" w:cstheme="minorHAnsi"/>
          <w:lang w:eastAsia="en-GB"/>
        </w:rPr>
      </w:pPr>
      <w:r w:rsidRPr="00580B9F">
        <w:t>Check that all necessary calculations have been done and the medicine is ready for administration e.g. packaging for an oral liquid suspension contains a suitable 5ml medicine spoon, oral syringe, or measuring cup.  If a half tablet is required, check the tablets are already cut in half.</w:t>
      </w:r>
    </w:p>
    <w:p xmlns:wp14="http://schemas.microsoft.com/office/word/2010/wordml" w:rsidRPr="00580B9F" w:rsidR="000175F2" w:rsidP="000175F2" w:rsidRDefault="000175F2" w14:paraId="3E7BEDC9" wp14:textId="77777777">
      <w:pPr>
        <w:pStyle w:val="ListParagraph"/>
        <w:numPr>
          <w:ilvl w:val="0"/>
          <w:numId w:val="10"/>
        </w:numPr>
        <w:ind w:left="924" w:hanging="357"/>
        <w:rPr>
          <w:rFonts w:eastAsia="Calibri" w:asciiTheme="minorHAnsi" w:hAnsiTheme="minorHAnsi" w:cstheme="minorHAnsi"/>
          <w:lang w:eastAsia="en-GB"/>
        </w:rPr>
      </w:pPr>
      <w:r w:rsidRPr="00580B9F">
        <w:t xml:space="preserve">Any specific </w:t>
      </w:r>
      <w:r w:rsidRPr="00580B9F">
        <w:rPr>
          <w:b/>
          <w:bCs/>
        </w:rPr>
        <w:t>storage</w:t>
      </w:r>
      <w:r w:rsidRPr="00580B9F">
        <w:t xml:space="preserve"> </w:t>
      </w:r>
      <w:r w:rsidRPr="0067171D">
        <w:rPr>
          <w:b/>
          <w:bCs/>
        </w:rPr>
        <w:t>requirements</w:t>
      </w:r>
      <w:r w:rsidRPr="00580B9F">
        <w:t xml:space="preserve"> have been and will be </w:t>
      </w:r>
      <w:r>
        <w:t xml:space="preserve">reasonably </w:t>
      </w:r>
      <w:r w:rsidRPr="00580B9F">
        <w:t>maintained i.e., make sure medicines are put in the secure medical cabinet or fridge as soon as possible after receiving them.</w:t>
      </w:r>
    </w:p>
    <w:p xmlns:wp14="http://schemas.microsoft.com/office/word/2010/wordml" w:rsidRPr="00580B9F" w:rsidR="000175F2" w:rsidP="000175F2" w:rsidRDefault="000175F2" w14:paraId="0CA80F58" wp14:textId="77777777">
      <w:pPr>
        <w:spacing w:after="60"/>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Once checks have been done and the medicine is accepted, </w:t>
      </w:r>
      <w:r>
        <w:rPr>
          <w:rFonts w:eastAsia="Calibri" w:asciiTheme="minorHAnsi" w:hAnsiTheme="minorHAnsi" w:cstheme="minorHAnsi"/>
          <w:lang w:eastAsia="en-GB"/>
        </w:rPr>
        <w:t xml:space="preserve">receiving </w:t>
      </w:r>
      <w:r w:rsidRPr="00580B9F">
        <w:rPr>
          <w:rFonts w:eastAsia="Calibri" w:asciiTheme="minorHAnsi" w:hAnsiTheme="minorHAnsi" w:cstheme="minorHAnsi"/>
          <w:lang w:eastAsia="en-GB"/>
        </w:rPr>
        <w:t xml:space="preserve">staff should ensure: </w:t>
      </w:r>
    </w:p>
    <w:p xmlns:wp14="http://schemas.microsoft.com/office/word/2010/wordml" w:rsidRPr="00A80230" w:rsidR="000175F2" w:rsidP="000175F2" w:rsidRDefault="000175F2" w14:paraId="0BEC341B" wp14:textId="77777777">
      <w:pPr>
        <w:pStyle w:val="ListParagraph"/>
        <w:numPr>
          <w:ilvl w:val="0"/>
          <w:numId w:val="15"/>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records are completed and stored securely ready for administration</w:t>
      </w:r>
      <w:r>
        <w:rPr>
          <w:rFonts w:eastAsia="Calibri" w:asciiTheme="minorHAnsi" w:hAnsiTheme="minorHAnsi" w:cstheme="minorHAnsi"/>
          <w:lang w:eastAsia="en-GB"/>
        </w:rPr>
        <w:t xml:space="preserve"> e.g., form C1 or C2 to record receipt and parental consent </w:t>
      </w:r>
      <w:r w:rsidRPr="00EE04DD">
        <w:rPr>
          <w:rFonts w:eastAsia="Calibri" w:asciiTheme="minorHAnsi" w:hAnsiTheme="minorHAnsi" w:cstheme="minorHAnsi"/>
          <w:i/>
          <w:iCs/>
          <w:lang w:eastAsia="en-GB"/>
        </w:rPr>
        <w:t>with</w:t>
      </w:r>
      <w:r>
        <w:rPr>
          <w:rFonts w:eastAsia="Calibri" w:asciiTheme="minorHAnsi" w:hAnsiTheme="minorHAnsi" w:cstheme="minorHAnsi"/>
          <w:lang w:eastAsia="en-GB"/>
        </w:rPr>
        <w:t xml:space="preserve"> form D1 or D2 (controlled drugs only) to record administration </w:t>
      </w:r>
      <w:r w:rsidRPr="00A80230">
        <w:rPr>
          <w:rFonts w:eastAsia="Calibri" w:asciiTheme="minorHAnsi" w:hAnsiTheme="minorHAnsi" w:cstheme="minorHAnsi"/>
          <w:lang w:eastAsia="en-GB"/>
        </w:rPr>
        <w:t xml:space="preserve">on, </w:t>
      </w:r>
      <w:r w:rsidRPr="00A80230">
        <w:rPr>
          <w:rFonts w:eastAsia="Calibri" w:asciiTheme="minorHAnsi" w:hAnsiTheme="minorHAnsi" w:cstheme="minorHAnsi"/>
          <w:b/>
          <w:bCs/>
          <w:lang w:eastAsia="en-GB"/>
        </w:rPr>
        <w:t>or</w:t>
      </w:r>
      <w:r w:rsidRPr="00A80230">
        <w:rPr>
          <w:rFonts w:eastAsia="Calibri" w:asciiTheme="minorHAnsi" w:hAnsiTheme="minorHAnsi" w:cstheme="minorHAnsi"/>
          <w:lang w:eastAsia="en-GB"/>
        </w:rPr>
        <w:t xml:space="preserve"> form CD to record combined receipt, consent, and administration useful for a one-off and short-term medicine like antibiotics (see contents page for links to forms), </w:t>
      </w:r>
    </w:p>
    <w:p xmlns:wp14="http://schemas.microsoft.com/office/word/2010/wordml" w:rsidRPr="00A80230" w:rsidR="000175F2" w:rsidP="000175F2" w:rsidRDefault="000175F2" w14:paraId="2D305DBB" wp14:textId="77777777">
      <w:pPr>
        <w:pStyle w:val="ListParagraph"/>
        <w:numPr>
          <w:ilvl w:val="0"/>
          <w:numId w:val="15"/>
        </w:numPr>
        <w:ind w:left="924" w:hanging="357"/>
        <w:rPr>
          <w:rFonts w:eastAsia="Calibri" w:asciiTheme="minorHAnsi" w:hAnsiTheme="minorHAnsi" w:cstheme="minorHAnsi"/>
          <w:lang w:eastAsia="en-GB"/>
        </w:rPr>
      </w:pPr>
      <w:r w:rsidRPr="00A80230">
        <w:rPr>
          <w:rFonts w:eastAsia="Calibri" w:asciiTheme="minorHAnsi" w:hAnsiTheme="minorHAnsi" w:cstheme="minorHAnsi"/>
          <w:lang w:eastAsia="en-GB"/>
        </w:rPr>
        <w:t>the medicine is put away as soon as possible in the secure medicines store, and</w:t>
      </w:r>
    </w:p>
    <w:p xmlns:wp14="http://schemas.microsoft.com/office/word/2010/wordml" w:rsidRPr="00A80230" w:rsidR="000175F2" w:rsidP="000175F2" w:rsidRDefault="000175F2" w14:paraId="3F220F8B" wp14:textId="77777777">
      <w:pPr>
        <w:pStyle w:val="ListParagraph"/>
        <w:numPr>
          <w:ilvl w:val="0"/>
          <w:numId w:val="15"/>
        </w:numPr>
        <w:ind w:left="924" w:hanging="357"/>
        <w:rPr>
          <w:rFonts w:eastAsia="Calibri" w:asciiTheme="minorHAnsi" w:hAnsiTheme="minorHAnsi" w:cstheme="minorHAnsi"/>
          <w:lang w:eastAsia="en-GB"/>
        </w:rPr>
      </w:pPr>
      <w:proofErr w:type="gramStart"/>
      <w:r w:rsidRPr="00A80230">
        <w:rPr>
          <w:rFonts w:eastAsia="Calibri" w:asciiTheme="minorHAnsi" w:hAnsiTheme="minorHAnsi" w:cstheme="minorHAnsi"/>
          <w:lang w:eastAsia="en-GB"/>
        </w:rPr>
        <w:t>anyone</w:t>
      </w:r>
      <w:proofErr w:type="gramEnd"/>
      <w:r w:rsidRPr="00A80230">
        <w:rPr>
          <w:rFonts w:eastAsia="Calibri" w:asciiTheme="minorHAnsi" w:hAnsiTheme="minorHAnsi" w:cstheme="minorHAnsi"/>
          <w:lang w:eastAsia="en-GB"/>
        </w:rPr>
        <w:t xml:space="preserve"> who needs to know about planned administration is informed.</w:t>
      </w:r>
    </w:p>
    <w:p xmlns:wp14="http://schemas.microsoft.com/office/word/2010/wordml" w:rsidRPr="00A80230" w:rsidR="000175F2" w:rsidP="000175F2" w:rsidRDefault="000175F2" w14:paraId="0D38996F" wp14:textId="77777777">
      <w:pPr>
        <w:spacing w:after="60"/>
        <w:rPr>
          <w:rFonts w:eastAsia="Calibri" w:asciiTheme="minorHAnsi" w:hAnsiTheme="minorHAnsi" w:cstheme="minorHAnsi"/>
          <w:lang w:eastAsia="en-GB"/>
        </w:rPr>
      </w:pPr>
      <w:r w:rsidRPr="00A80230">
        <w:rPr>
          <w:rFonts w:eastAsia="Calibri" w:asciiTheme="minorHAnsi" w:hAnsiTheme="minorHAnsi" w:cstheme="minorHAnsi"/>
          <w:lang w:eastAsia="en-GB"/>
        </w:rPr>
        <w:t>Sometimes, there are limited exceptions to this receiving procedure, usually for long-term or life-long medical conditions that may require emergency medicines such as:</w:t>
      </w:r>
    </w:p>
    <w:p xmlns:wp14="http://schemas.microsoft.com/office/word/2010/wordml" w:rsidRPr="00A80230" w:rsidR="000175F2" w:rsidP="000175F2" w:rsidRDefault="000175F2" w14:paraId="0D61D906" wp14:textId="77777777">
      <w:pPr>
        <w:pStyle w:val="ListParagraph"/>
        <w:numPr>
          <w:ilvl w:val="0"/>
          <w:numId w:val="25"/>
        </w:numPr>
        <w:spacing w:after="60"/>
        <w:ind w:left="924" w:hanging="357"/>
        <w:rPr>
          <w:rFonts w:eastAsia="Calibri" w:asciiTheme="minorHAnsi" w:hAnsiTheme="minorHAnsi" w:cstheme="minorHAnsi"/>
          <w:lang w:eastAsia="en-GB"/>
        </w:rPr>
      </w:pPr>
      <w:r w:rsidRPr="00A80230">
        <w:rPr>
          <w:rFonts w:eastAsia="Calibri" w:asciiTheme="minorHAnsi" w:hAnsiTheme="minorHAnsi" w:cstheme="minorHAnsi"/>
          <w:lang w:eastAsia="en-GB"/>
        </w:rPr>
        <w:t xml:space="preserve">adrenaline auto-injectors (AAI for anaphylaxis), </w:t>
      </w:r>
    </w:p>
    <w:p xmlns:wp14="http://schemas.microsoft.com/office/word/2010/wordml" w:rsidRPr="00A80230" w:rsidR="000175F2" w:rsidP="000175F2" w:rsidRDefault="000175F2" w14:paraId="3CCC03D1" wp14:textId="77777777">
      <w:pPr>
        <w:pStyle w:val="ListParagraph"/>
        <w:numPr>
          <w:ilvl w:val="0"/>
          <w:numId w:val="25"/>
        </w:numPr>
        <w:spacing w:after="60"/>
        <w:ind w:left="924" w:hanging="357"/>
        <w:rPr>
          <w:rFonts w:eastAsia="Calibri" w:asciiTheme="minorHAnsi" w:hAnsiTheme="minorHAnsi" w:cstheme="minorHAnsi"/>
          <w:lang w:eastAsia="en-GB"/>
        </w:rPr>
      </w:pPr>
      <w:r w:rsidRPr="00A80230">
        <w:rPr>
          <w:rFonts w:eastAsia="Calibri" w:asciiTheme="minorHAnsi" w:hAnsiTheme="minorHAnsi" w:cstheme="minorHAnsi"/>
          <w:lang w:eastAsia="en-GB"/>
        </w:rPr>
        <w:t>salbutamol reliever inhalers (or terbutaline for asthma), and</w:t>
      </w:r>
    </w:p>
    <w:p xmlns:wp14="http://schemas.microsoft.com/office/word/2010/wordml" w:rsidRPr="00A80230" w:rsidR="000175F2" w:rsidP="000175F2" w:rsidRDefault="000175F2" w14:paraId="49216FAB" wp14:textId="77777777">
      <w:pPr>
        <w:pStyle w:val="ListParagraph"/>
        <w:numPr>
          <w:ilvl w:val="0"/>
          <w:numId w:val="25"/>
        </w:numPr>
        <w:ind w:left="924" w:hanging="357"/>
        <w:rPr>
          <w:rFonts w:eastAsia="Calibri" w:asciiTheme="minorHAnsi" w:hAnsiTheme="minorHAnsi" w:cstheme="minorHAnsi"/>
          <w:lang w:eastAsia="en-GB"/>
        </w:rPr>
      </w:pPr>
      <w:proofErr w:type="gramStart"/>
      <w:r w:rsidRPr="00A80230">
        <w:rPr>
          <w:rFonts w:eastAsia="Calibri" w:asciiTheme="minorHAnsi" w:hAnsiTheme="minorHAnsi" w:cstheme="minorHAnsi"/>
          <w:lang w:eastAsia="en-GB"/>
        </w:rPr>
        <w:t>insulin</w:t>
      </w:r>
      <w:proofErr w:type="gramEnd"/>
      <w:r w:rsidRPr="00A80230">
        <w:rPr>
          <w:rFonts w:eastAsia="Calibri" w:asciiTheme="minorHAnsi" w:hAnsiTheme="minorHAnsi" w:cstheme="minorHAnsi"/>
          <w:lang w:eastAsia="en-GB"/>
        </w:rPr>
        <w:t xml:space="preserve"> injectors/pumps (for diabetes).</w:t>
      </w:r>
    </w:p>
    <w:p xmlns:wp14="http://schemas.microsoft.com/office/word/2010/wordml" w:rsidRPr="00A80230" w:rsidR="000175F2" w:rsidP="000175F2" w:rsidRDefault="000175F2" w14:paraId="58427C61" wp14:textId="77777777">
      <w:pPr>
        <w:rPr>
          <w:rFonts w:eastAsia="Calibri" w:asciiTheme="minorHAnsi" w:hAnsiTheme="minorHAnsi" w:cstheme="minorHAnsi"/>
          <w:lang w:eastAsia="en-GB"/>
        </w:rPr>
      </w:pPr>
      <w:r w:rsidRPr="00A80230">
        <w:rPr>
          <w:rFonts w:eastAsia="Calibri" w:asciiTheme="minorHAnsi" w:hAnsiTheme="minorHAnsi" w:cstheme="minorHAnsi"/>
          <w:lang w:eastAsia="en-GB"/>
        </w:rPr>
        <w:t xml:space="preserve">This is because when we become aware that a pupil may need us to administer these emergency medicines, we write to parents and carers explaining the support we offer and our expectations e.g., that they provide their child with 2 or more doses as recommended by their clinician </w:t>
      </w:r>
      <w:r w:rsidRPr="00A80230">
        <w:rPr>
          <w:rFonts w:eastAsia="Calibri" w:asciiTheme="minorHAnsi" w:hAnsiTheme="minorHAnsi" w:cstheme="minorHAnsi"/>
          <w:b/>
          <w:bCs/>
          <w:lang w:eastAsia="en-GB"/>
        </w:rPr>
        <w:t>and</w:t>
      </w:r>
      <w:r w:rsidRPr="00A80230">
        <w:rPr>
          <w:rFonts w:eastAsia="Calibri" w:asciiTheme="minorHAnsi" w:hAnsiTheme="minorHAnsi" w:cstheme="minorHAnsi"/>
          <w:lang w:eastAsia="en-GB"/>
        </w:rPr>
        <w:t xml:space="preserve"> a spare device/dose that we hold onto during term-time only.  We also complete, with the family (and clinicians if appropriate), an IHCP which records parental consent and detailed information about the medical condition and medicines.  </w:t>
      </w:r>
    </w:p>
    <w:p xmlns:wp14="http://schemas.microsoft.com/office/word/2010/wordml" w:rsidRPr="00A80230" w:rsidR="000175F2" w:rsidP="000175F2" w:rsidRDefault="000175F2" w14:paraId="732FC3BF" wp14:textId="77777777">
      <w:pPr>
        <w:rPr>
          <w:rFonts w:eastAsia="Calibri" w:asciiTheme="minorHAnsi" w:hAnsiTheme="minorHAnsi" w:cstheme="minorHAnsi"/>
          <w:lang w:eastAsia="en-GB"/>
        </w:rPr>
      </w:pPr>
      <w:r w:rsidRPr="00A80230">
        <w:rPr>
          <w:rFonts w:eastAsia="Calibri" w:asciiTheme="minorHAnsi" w:hAnsiTheme="minorHAnsi" w:cstheme="minorHAnsi"/>
          <w:lang w:eastAsia="en-GB"/>
        </w:rPr>
        <w:t xml:space="preserve">Rather than repeatedly recording the bringing from and returning to home of these emergency medicines and spares, we will follow it up as a potential safeguarding concern if the doses and spare are </w:t>
      </w:r>
      <w:r w:rsidRPr="00A80230">
        <w:rPr>
          <w:rFonts w:eastAsia="Calibri" w:asciiTheme="minorHAnsi" w:hAnsiTheme="minorHAnsi" w:cstheme="minorHAnsi"/>
          <w:b/>
          <w:bCs/>
          <w:lang w:eastAsia="en-GB"/>
        </w:rPr>
        <w:t>not</w:t>
      </w:r>
      <w:r w:rsidRPr="00A80230">
        <w:rPr>
          <w:rFonts w:eastAsia="Calibri" w:asciiTheme="minorHAnsi" w:hAnsiTheme="minorHAnsi" w:cstheme="minorHAnsi"/>
          <w:lang w:eastAsia="en-GB"/>
        </w:rPr>
        <w:t xml:space="preserve"> provided as agreed and recorded during the IHCP development process.</w:t>
      </w:r>
    </w:p>
    <w:p xmlns:wp14="http://schemas.microsoft.com/office/word/2010/wordml" w:rsidRPr="00A80230" w:rsidR="000175F2" w:rsidP="000175F2" w:rsidRDefault="000175F2" w14:paraId="20B48702" wp14:textId="77777777">
      <w:pPr>
        <w:rPr>
          <w:rFonts w:eastAsia="Calibri" w:asciiTheme="minorHAnsi" w:hAnsiTheme="minorHAnsi" w:cstheme="minorHAnsi"/>
          <w:lang w:eastAsia="en-GB"/>
        </w:rPr>
      </w:pPr>
      <w:r w:rsidRPr="00A80230">
        <w:rPr>
          <w:rFonts w:eastAsia="Calibri" w:asciiTheme="minorHAnsi" w:hAnsiTheme="minorHAnsi" w:cstheme="minorHAnsi"/>
          <w:lang w:eastAsia="en-GB"/>
        </w:rPr>
        <w:t>Buccal midazolam (for epilepsy) is not in the above list because it is a controlled drug, and receipt in school and return to the family must be witnessed and accounted for in a written record.  Form D2 can be used for this purpose and will last a child almost 3 years of half-termly drug receipts and returns.</w:t>
      </w:r>
    </w:p>
    <w:p xmlns:wp14="http://schemas.microsoft.com/office/word/2010/wordml" w:rsidRPr="00803D27" w:rsidR="000175F2" w:rsidP="000175F2" w:rsidRDefault="000175F2" w14:paraId="512119AE" wp14:textId="77777777">
      <w:pPr>
        <w:rPr>
          <w:rFonts w:eastAsia="Calibri" w:asciiTheme="minorHAnsi" w:hAnsiTheme="minorHAnsi" w:cstheme="minorHAnsi"/>
          <w:lang w:eastAsia="en-GB"/>
        </w:rPr>
      </w:pPr>
      <w:r w:rsidRPr="00A80230">
        <w:rPr>
          <w:rFonts w:eastAsia="Calibri" w:asciiTheme="minorHAnsi" w:hAnsiTheme="minorHAnsi" w:cstheme="minorHAnsi"/>
          <w:lang w:eastAsia="en-GB"/>
        </w:rPr>
        <w:t>If we develop concerns about poor management of a child’s medical condition that could result in a life-threatening emergency, or if we feel there is a harmful pattern of behaviour developing where the medicines are not brought to school or not replaced when expired, we might adapt form D2 or develop another systematic way to record the receiving as well as administering of their emergency medicines.</w:t>
      </w:r>
    </w:p>
    <w:p xmlns:wp14="http://schemas.microsoft.com/office/word/2010/wordml" w:rsidR="000175F2" w:rsidP="000175F2" w:rsidRDefault="000175F2" w14:paraId="5311EF8B" wp14:textId="77777777">
      <w:pPr>
        <w:spacing w:after="60"/>
        <w:rPr>
          <w:rFonts w:eastAsia="Calibri" w:asciiTheme="minorHAnsi" w:hAnsiTheme="minorHAnsi" w:cstheme="minorHAnsi"/>
          <w:lang w:eastAsia="en-GB"/>
        </w:rPr>
      </w:pPr>
      <w:r>
        <w:rPr>
          <w:rFonts w:eastAsia="Calibri" w:asciiTheme="minorHAnsi" w:hAnsiTheme="minorHAnsi" w:cstheme="minorHAnsi"/>
          <w:lang w:eastAsia="en-GB"/>
        </w:rPr>
        <w:t>A medicine must be returned to parents or carers:</w:t>
      </w:r>
    </w:p>
    <w:p xmlns:wp14="http://schemas.microsoft.com/office/word/2010/wordml" w:rsidR="000175F2" w:rsidP="000175F2" w:rsidRDefault="000175F2" w14:paraId="53335CF7" wp14:textId="77777777">
      <w:pPr>
        <w:pStyle w:val="ListParagraph"/>
        <w:numPr>
          <w:ilvl w:val="0"/>
          <w:numId w:val="20"/>
        </w:numPr>
        <w:spacing w:after="0"/>
        <w:ind w:left="924" w:hanging="357"/>
        <w:contextualSpacing w:val="0"/>
        <w:rPr>
          <w:rFonts w:eastAsia="Calibri" w:asciiTheme="minorHAnsi" w:hAnsiTheme="minorHAnsi" w:cstheme="minorHAnsi"/>
          <w:lang w:eastAsia="en-GB"/>
        </w:rPr>
      </w:pPr>
      <w:r>
        <w:rPr>
          <w:rFonts w:eastAsia="Calibri" w:asciiTheme="minorHAnsi" w:hAnsiTheme="minorHAnsi" w:cstheme="minorHAnsi"/>
          <w:lang w:eastAsia="en-GB"/>
        </w:rPr>
        <w:t>daily when it is a bottle of oral liquid suspension and the pupil needs to take it at home</w:t>
      </w:r>
    </w:p>
    <w:p xmlns:wp14="http://schemas.microsoft.com/office/word/2010/wordml" w:rsidR="000175F2" w:rsidP="000175F2" w:rsidRDefault="000175F2" w14:paraId="6F3DD086" wp14:textId="77777777">
      <w:pPr>
        <w:pStyle w:val="ListParagraph"/>
        <w:numPr>
          <w:ilvl w:val="0"/>
          <w:numId w:val="20"/>
        </w:numPr>
        <w:spacing w:after="0"/>
        <w:ind w:left="924" w:hanging="357"/>
        <w:contextualSpacing w:val="0"/>
        <w:rPr>
          <w:rFonts w:eastAsia="Calibri" w:asciiTheme="minorHAnsi" w:hAnsiTheme="minorHAnsi" w:cstheme="minorHAnsi"/>
          <w:lang w:eastAsia="en-GB"/>
        </w:rPr>
      </w:pPr>
      <w:r>
        <w:rPr>
          <w:rFonts w:eastAsia="Calibri" w:asciiTheme="minorHAnsi" w:hAnsiTheme="minorHAnsi" w:cstheme="minorHAnsi"/>
          <w:lang w:eastAsia="en-GB"/>
        </w:rPr>
        <w:t>when it has expired</w:t>
      </w:r>
    </w:p>
    <w:p xmlns:wp14="http://schemas.microsoft.com/office/word/2010/wordml" w:rsidR="000175F2" w:rsidP="000175F2" w:rsidRDefault="000175F2" w14:paraId="73FBAA00" wp14:textId="77777777">
      <w:pPr>
        <w:pStyle w:val="ListParagraph"/>
        <w:numPr>
          <w:ilvl w:val="0"/>
          <w:numId w:val="20"/>
        </w:numPr>
        <w:spacing w:after="0"/>
        <w:ind w:left="924" w:hanging="357"/>
        <w:contextualSpacing w:val="0"/>
        <w:rPr>
          <w:rFonts w:eastAsia="Calibri" w:asciiTheme="minorHAnsi" w:hAnsiTheme="minorHAnsi" w:cstheme="minorHAnsi"/>
          <w:lang w:eastAsia="en-GB"/>
        </w:rPr>
      </w:pPr>
      <w:r>
        <w:rPr>
          <w:rFonts w:eastAsia="Calibri" w:asciiTheme="minorHAnsi" w:hAnsiTheme="minorHAnsi" w:cstheme="minorHAnsi"/>
          <w:lang w:eastAsia="en-GB"/>
        </w:rPr>
        <w:t>when the packaging is damaged or improperly sealed</w:t>
      </w:r>
    </w:p>
    <w:p xmlns:wp14="http://schemas.microsoft.com/office/word/2010/wordml" w:rsidR="000175F2" w:rsidP="000175F2" w:rsidRDefault="000175F2" w14:paraId="77280E5E" wp14:textId="77777777">
      <w:pPr>
        <w:pStyle w:val="ListParagraph"/>
        <w:numPr>
          <w:ilvl w:val="0"/>
          <w:numId w:val="20"/>
        </w:numPr>
        <w:spacing w:after="0"/>
        <w:ind w:left="924" w:hanging="357"/>
        <w:contextualSpacing w:val="0"/>
        <w:rPr>
          <w:rFonts w:eastAsia="Calibri" w:asciiTheme="minorHAnsi" w:hAnsiTheme="minorHAnsi" w:cstheme="minorHAnsi"/>
          <w:lang w:eastAsia="en-GB"/>
        </w:rPr>
      </w:pPr>
      <w:r>
        <w:rPr>
          <w:rFonts w:eastAsia="Calibri" w:asciiTheme="minorHAnsi" w:hAnsiTheme="minorHAnsi" w:cstheme="minorHAnsi"/>
          <w:lang w:eastAsia="en-GB"/>
        </w:rPr>
        <w:t>when the medicine has been split and there is no way to store it safely, securely or hygienically, or</w:t>
      </w:r>
    </w:p>
    <w:p xmlns:wp14="http://schemas.microsoft.com/office/word/2010/wordml" w:rsidR="000175F2" w:rsidP="000175F2" w:rsidRDefault="000175F2" w14:paraId="3973FF8F" wp14:textId="77777777">
      <w:pPr>
        <w:pStyle w:val="ListParagraph"/>
        <w:numPr>
          <w:ilvl w:val="0"/>
          <w:numId w:val="20"/>
        </w:numPr>
        <w:ind w:left="924" w:hanging="357"/>
        <w:contextualSpacing w:val="0"/>
        <w:rPr>
          <w:rFonts w:eastAsia="Calibri" w:asciiTheme="minorHAnsi" w:hAnsiTheme="minorHAnsi" w:cstheme="minorHAnsi"/>
          <w:lang w:eastAsia="en-GB"/>
        </w:rPr>
      </w:pPr>
      <w:proofErr w:type="gramStart"/>
      <w:r>
        <w:rPr>
          <w:rFonts w:eastAsia="Calibri" w:asciiTheme="minorHAnsi" w:hAnsiTheme="minorHAnsi" w:cstheme="minorHAnsi"/>
          <w:lang w:eastAsia="en-GB"/>
        </w:rPr>
        <w:t>when</w:t>
      </w:r>
      <w:proofErr w:type="gramEnd"/>
      <w:r>
        <w:rPr>
          <w:rFonts w:eastAsia="Calibri" w:asciiTheme="minorHAnsi" w:hAnsiTheme="minorHAnsi" w:cstheme="minorHAnsi"/>
          <w:lang w:eastAsia="en-GB"/>
        </w:rPr>
        <w:t xml:space="preserve"> </w:t>
      </w:r>
      <w:r w:rsidRPr="00435E41">
        <w:rPr>
          <w:rFonts w:eastAsia="Calibri" w:asciiTheme="minorHAnsi" w:hAnsiTheme="minorHAnsi" w:cstheme="minorHAnsi"/>
          <w:lang w:eastAsia="en-GB"/>
        </w:rPr>
        <w:t xml:space="preserve">the course of treatment has </w:t>
      </w:r>
      <w:r>
        <w:rPr>
          <w:rFonts w:eastAsia="Calibri" w:asciiTheme="minorHAnsi" w:hAnsiTheme="minorHAnsi" w:cstheme="minorHAnsi"/>
          <w:lang w:eastAsia="en-GB"/>
        </w:rPr>
        <w:t>ended.</w:t>
      </w:r>
    </w:p>
    <w:p xmlns:wp14="http://schemas.microsoft.com/office/word/2010/wordml" w:rsidRPr="00A80230" w:rsidR="00A80230" w:rsidP="00A80230" w:rsidRDefault="00A80230" w14:paraId="10E45D5D" wp14:textId="77777777">
      <w:pPr>
        <w:rPr>
          <w:rFonts w:eastAsia="Calibri" w:asciiTheme="minorHAnsi" w:hAnsiTheme="minorHAnsi" w:cstheme="minorHAnsi"/>
          <w:lang w:eastAsia="en-GB"/>
        </w:rPr>
      </w:pPr>
      <w:r w:rsidRPr="00A80230">
        <w:rPr>
          <w:rFonts w:eastAsia="Calibri" w:asciiTheme="minorHAnsi" w:hAnsiTheme="minorHAnsi" w:cstheme="minorHAnsi"/>
          <w:lang w:eastAsia="en-GB"/>
        </w:rPr>
        <w:t>Parents should come to the school office to collect medicine at the end of the school day.</w:t>
      </w:r>
    </w:p>
    <w:p xmlns:wp14="http://schemas.microsoft.com/office/word/2010/wordml" w:rsidR="000175F2" w:rsidP="000175F2" w:rsidRDefault="000175F2" w14:paraId="018050C1" wp14:textId="77777777">
      <w:pPr>
        <w:pStyle w:val="Heading1"/>
        <w:rPr>
          <w:rFonts w:eastAsia="Calibri" w:asciiTheme="minorHAnsi" w:hAnsiTheme="minorHAnsi" w:cstheme="minorHAnsi"/>
          <w:lang w:val="en-GB" w:eastAsia="en-GB"/>
        </w:rPr>
      </w:pPr>
      <w:bookmarkStart w:name="_Toc195267179" w:id="19"/>
      <w:r>
        <w:rPr>
          <w:rFonts w:eastAsia="Calibri" w:asciiTheme="minorHAnsi" w:hAnsiTheme="minorHAnsi" w:cstheme="minorHAnsi"/>
          <w:lang w:val="en-GB" w:eastAsia="en-GB"/>
        </w:rPr>
        <w:t>Refusing administration</w:t>
      </w:r>
      <w:bookmarkEnd w:id="19"/>
    </w:p>
    <w:p xmlns:wp14="http://schemas.microsoft.com/office/word/2010/wordml" w:rsidR="000175F2" w:rsidP="000175F2" w:rsidRDefault="000175F2" w14:paraId="698CD939" wp14:textId="77777777">
      <w:pPr>
        <w:rPr>
          <w:rFonts w:eastAsia="Calibri"/>
          <w:lang w:eastAsia="en-GB"/>
        </w:rPr>
      </w:pPr>
      <w:r>
        <w:rPr>
          <w:rFonts w:eastAsia="Calibri"/>
          <w:lang w:eastAsia="en-GB"/>
        </w:rPr>
        <w:t xml:space="preserve">Pupils can refuse the administration of medicines </w:t>
      </w:r>
      <w:r w:rsidRPr="001B2C62">
        <w:rPr>
          <w:rFonts w:eastAsia="Calibri"/>
          <w:lang w:eastAsia="en-GB"/>
        </w:rPr>
        <w:t xml:space="preserve">for </w:t>
      </w:r>
      <w:r>
        <w:rPr>
          <w:rFonts w:eastAsia="Calibri"/>
          <w:lang w:eastAsia="en-GB"/>
        </w:rPr>
        <w:t>a variety of</w:t>
      </w:r>
      <w:r w:rsidRPr="001B2C62">
        <w:rPr>
          <w:rFonts w:eastAsia="Calibri"/>
          <w:lang w:eastAsia="en-GB"/>
        </w:rPr>
        <w:t xml:space="preserve"> reasons.</w:t>
      </w:r>
      <w:r>
        <w:rPr>
          <w:rFonts w:eastAsia="Calibri"/>
          <w:lang w:eastAsia="en-GB"/>
        </w:rPr>
        <w:t xml:space="preserve">  It could </w:t>
      </w:r>
      <w:r w:rsidRPr="001B2C62">
        <w:rPr>
          <w:rFonts w:eastAsia="Calibri"/>
          <w:lang w:eastAsia="en-GB"/>
        </w:rPr>
        <w:t>be the taste, colour</w:t>
      </w:r>
      <w:r>
        <w:rPr>
          <w:rFonts w:eastAsia="Calibri"/>
          <w:lang w:eastAsia="en-GB"/>
        </w:rPr>
        <w:t>,</w:t>
      </w:r>
      <w:r w:rsidRPr="001B2C62">
        <w:rPr>
          <w:rFonts w:eastAsia="Calibri"/>
          <w:lang w:eastAsia="en-GB"/>
        </w:rPr>
        <w:t xml:space="preserve"> smell</w:t>
      </w:r>
      <w:r>
        <w:rPr>
          <w:rFonts w:eastAsia="Calibri"/>
          <w:lang w:eastAsia="en-GB"/>
        </w:rPr>
        <w:t>, texture, or feel of it</w:t>
      </w:r>
      <w:r w:rsidRPr="001B2C62">
        <w:rPr>
          <w:rFonts w:eastAsia="Calibri"/>
          <w:lang w:eastAsia="en-GB"/>
        </w:rPr>
        <w:t>.</w:t>
      </w:r>
      <w:r>
        <w:rPr>
          <w:rFonts w:eastAsia="Calibri"/>
          <w:lang w:eastAsia="en-GB"/>
        </w:rPr>
        <w:t xml:space="preserve">  They may be difficult, uncomfortable, or painful to use</w:t>
      </w:r>
      <w:r w:rsidRPr="001B2C62">
        <w:rPr>
          <w:rFonts w:eastAsia="Calibri"/>
          <w:lang w:eastAsia="en-GB"/>
        </w:rPr>
        <w:t xml:space="preserve">, or </w:t>
      </w:r>
      <w:r>
        <w:rPr>
          <w:rFonts w:eastAsia="Calibri"/>
          <w:lang w:eastAsia="en-GB"/>
        </w:rPr>
        <w:t xml:space="preserve">the pupil may have had </w:t>
      </w:r>
      <w:r w:rsidRPr="001B2C62">
        <w:rPr>
          <w:rFonts w:eastAsia="Calibri"/>
          <w:lang w:eastAsia="en-GB"/>
        </w:rPr>
        <w:t xml:space="preserve">a negative experience with </w:t>
      </w:r>
      <w:r>
        <w:rPr>
          <w:rFonts w:eastAsia="Calibri"/>
          <w:lang w:eastAsia="en-GB"/>
        </w:rPr>
        <w:t xml:space="preserve">the medicine, the way it is administered, or with a particular member of </w:t>
      </w:r>
      <w:r w:rsidRPr="001B2C62">
        <w:rPr>
          <w:rFonts w:eastAsia="Calibri"/>
          <w:lang w:eastAsia="en-GB"/>
        </w:rPr>
        <w:t>staff</w:t>
      </w:r>
      <w:r>
        <w:rPr>
          <w:rFonts w:eastAsia="Calibri"/>
          <w:lang w:eastAsia="en-GB"/>
        </w:rPr>
        <w:t xml:space="preserve"> </w:t>
      </w:r>
      <w:r w:rsidRPr="001B2C62">
        <w:rPr>
          <w:rFonts w:eastAsia="Calibri"/>
          <w:lang w:eastAsia="en-GB"/>
        </w:rPr>
        <w:t>before.</w:t>
      </w:r>
      <w:r>
        <w:rPr>
          <w:rFonts w:eastAsia="Calibri"/>
          <w:lang w:eastAsia="en-GB"/>
        </w:rPr>
        <w:t xml:space="preserve">  Some</w:t>
      </w:r>
      <w:r w:rsidRPr="001B2C62">
        <w:rPr>
          <w:rFonts w:eastAsia="Calibri"/>
          <w:lang w:eastAsia="en-GB"/>
        </w:rPr>
        <w:t xml:space="preserve">times, </w:t>
      </w:r>
      <w:r>
        <w:rPr>
          <w:rFonts w:eastAsia="Calibri"/>
          <w:lang w:eastAsia="en-GB"/>
        </w:rPr>
        <w:t>pupils refuse due to the adverse or side effects they have experienced in the past</w:t>
      </w:r>
      <w:r w:rsidRPr="001B2C62">
        <w:rPr>
          <w:rFonts w:eastAsia="Calibri"/>
          <w:lang w:eastAsia="en-GB"/>
        </w:rPr>
        <w:t>.</w:t>
      </w:r>
    </w:p>
    <w:p xmlns:wp14="http://schemas.microsoft.com/office/word/2010/wordml" w:rsidR="000175F2" w:rsidP="000175F2" w:rsidRDefault="000175F2" w14:paraId="7110A3FF" wp14:textId="77777777">
      <w:pPr>
        <w:rPr>
          <w:rFonts w:eastAsia="Calibri"/>
          <w:lang w:eastAsia="en-GB"/>
        </w:rPr>
      </w:pPr>
      <w:r>
        <w:rPr>
          <w:rFonts w:eastAsia="Calibri"/>
          <w:lang w:eastAsia="en-GB"/>
        </w:rPr>
        <w:t xml:space="preserve">Below the age of 16, a pupil’s right to consent depends on their </w:t>
      </w:r>
      <w:r w:rsidRPr="004616CA">
        <w:rPr>
          <w:rFonts w:eastAsia="Calibri"/>
          <w:lang w:eastAsia="en-GB"/>
        </w:rPr>
        <w:t>understanding of the health decision that has to be made</w:t>
      </w:r>
      <w:r>
        <w:rPr>
          <w:rFonts w:eastAsia="Calibri"/>
          <w:lang w:eastAsia="en-GB"/>
        </w:rPr>
        <w:t xml:space="preserve"> and their </w:t>
      </w:r>
      <w:r w:rsidRPr="004616CA">
        <w:rPr>
          <w:rFonts w:eastAsia="Calibri"/>
          <w:lang w:eastAsia="en-GB"/>
        </w:rPr>
        <w:t xml:space="preserve">understanding of what could happen if </w:t>
      </w:r>
      <w:r>
        <w:rPr>
          <w:rFonts w:eastAsia="Calibri"/>
          <w:lang w:eastAsia="en-GB"/>
        </w:rPr>
        <w:t>they</w:t>
      </w:r>
      <w:r w:rsidRPr="004616CA">
        <w:rPr>
          <w:rFonts w:eastAsia="Calibri"/>
          <w:lang w:eastAsia="en-GB"/>
        </w:rPr>
        <w:t xml:space="preserve"> decide to go ahead with treatment or refuse it. </w:t>
      </w:r>
      <w:r>
        <w:rPr>
          <w:rFonts w:eastAsia="Calibri"/>
          <w:lang w:eastAsia="en-GB"/>
        </w:rPr>
        <w:t xml:space="preserve"> </w:t>
      </w:r>
    </w:p>
    <w:p xmlns:wp14="http://schemas.microsoft.com/office/word/2010/wordml" w:rsidR="000175F2" w:rsidP="000175F2" w:rsidRDefault="000175F2" w14:paraId="1310A3DB" wp14:textId="77777777">
      <w:pPr>
        <w:rPr>
          <w:rFonts w:eastAsia="Calibri"/>
          <w:lang w:eastAsia="en-GB"/>
        </w:rPr>
      </w:pPr>
      <w:r>
        <w:rPr>
          <w:rFonts w:eastAsia="Calibri"/>
          <w:lang w:eastAsia="en-GB"/>
        </w:rPr>
        <w:t>A pupil’s</w:t>
      </w:r>
      <w:r w:rsidRPr="001B2C62">
        <w:rPr>
          <w:rFonts w:eastAsia="Calibri"/>
          <w:lang w:eastAsia="en-GB"/>
        </w:rPr>
        <w:t xml:space="preserve"> views about </w:t>
      </w:r>
      <w:r>
        <w:rPr>
          <w:rFonts w:eastAsia="Calibri"/>
          <w:lang w:eastAsia="en-GB"/>
        </w:rPr>
        <w:t>their</w:t>
      </w:r>
      <w:r w:rsidRPr="001B2C62">
        <w:rPr>
          <w:rFonts w:eastAsia="Calibri"/>
          <w:lang w:eastAsia="en-GB"/>
        </w:rPr>
        <w:t xml:space="preserve"> health should be treated seriously in line with </w:t>
      </w:r>
      <w:r>
        <w:rPr>
          <w:rFonts w:eastAsia="Calibri"/>
          <w:lang w:eastAsia="en-GB"/>
        </w:rPr>
        <w:t>their</w:t>
      </w:r>
      <w:r w:rsidRPr="001B2C62">
        <w:rPr>
          <w:rFonts w:eastAsia="Calibri"/>
          <w:lang w:eastAsia="en-GB"/>
        </w:rPr>
        <w:t xml:space="preserve"> age and maturity</w:t>
      </w:r>
      <w:r>
        <w:rPr>
          <w:rFonts w:eastAsia="Calibri"/>
          <w:lang w:eastAsia="en-GB"/>
        </w:rPr>
        <w:t xml:space="preserve"> and this is</w:t>
      </w:r>
      <w:r w:rsidRPr="001B2C62">
        <w:rPr>
          <w:rFonts w:eastAsia="Calibri"/>
          <w:lang w:eastAsia="en-GB"/>
        </w:rPr>
        <w:t xml:space="preserve"> part of the United Nations Convention on the Rights of the Child. </w:t>
      </w:r>
      <w:r>
        <w:rPr>
          <w:rFonts w:eastAsia="Calibri"/>
          <w:lang w:eastAsia="en-GB"/>
        </w:rPr>
        <w:t xml:space="preserve"> </w:t>
      </w:r>
    </w:p>
    <w:p xmlns:wp14="http://schemas.microsoft.com/office/word/2010/wordml" w:rsidR="000175F2" w:rsidP="000175F2" w:rsidRDefault="000175F2" w14:paraId="5BC6FA6C" wp14:textId="77777777">
      <w:pPr>
        <w:rPr>
          <w:rFonts w:eastAsia="Calibri"/>
          <w:lang w:eastAsia="en-GB"/>
        </w:rPr>
      </w:pPr>
      <w:r>
        <w:rPr>
          <w:rFonts w:eastAsia="Calibri"/>
          <w:lang w:eastAsia="en-GB"/>
        </w:rPr>
        <w:t>If a pupil refuses a medicine, staff must NEVER force them to take or use it.  It could result in a pupil choking or being injured, staff being injured, and a significant loss of trust in people who should be among a child or young person’s most trusted adults.</w:t>
      </w:r>
    </w:p>
    <w:p xmlns:wp14="http://schemas.microsoft.com/office/word/2010/wordml" w:rsidR="000175F2" w:rsidP="000175F2" w:rsidRDefault="000175F2" w14:paraId="68DDF3AB" wp14:textId="77777777">
      <w:pPr>
        <w:pStyle w:val="Heading2"/>
        <w:rPr>
          <w:rFonts w:eastAsia="Calibri"/>
          <w:lang w:eastAsia="en-GB"/>
        </w:rPr>
      </w:pPr>
      <w:bookmarkStart w:name="_Toc195267180" w:id="20"/>
      <w:r>
        <w:rPr>
          <w:rFonts w:eastAsia="Calibri"/>
          <w:lang w:eastAsia="en-GB"/>
        </w:rPr>
        <w:t>Procedure for handling a refusal</w:t>
      </w:r>
      <w:bookmarkEnd w:id="20"/>
    </w:p>
    <w:p xmlns:wp14="http://schemas.microsoft.com/office/word/2010/wordml" w:rsidRPr="00CD4001" w:rsidR="000175F2" w:rsidP="000175F2" w:rsidRDefault="000175F2" w14:paraId="36F09BBA" wp14:textId="77777777">
      <w:pPr>
        <w:spacing w:after="60"/>
        <w:rPr>
          <w:rFonts w:eastAsia="Calibri"/>
          <w:lang w:eastAsia="en-GB"/>
        </w:rPr>
      </w:pPr>
      <w:r>
        <w:rPr>
          <w:rFonts w:eastAsia="Calibri"/>
          <w:lang w:eastAsia="en-GB"/>
        </w:rPr>
        <w:t>Staff should follow any specific instructions in the IHCP regarding handling a refusal or the standard procedure as follows.</w:t>
      </w:r>
    </w:p>
    <w:p xmlns:wp14="http://schemas.microsoft.com/office/word/2010/wordml" w:rsidRPr="001C2ABB" w:rsidR="000175F2" w:rsidP="000175F2" w:rsidRDefault="000175F2" w14:paraId="5C633270" wp14:textId="77777777">
      <w:pPr>
        <w:pStyle w:val="ListParagraph"/>
        <w:numPr>
          <w:ilvl w:val="0"/>
          <w:numId w:val="17"/>
        </w:numPr>
        <w:spacing w:after="60"/>
        <w:ind w:left="924" w:hanging="357"/>
        <w:contextualSpacing w:val="0"/>
        <w:rPr>
          <w:rFonts w:eastAsia="Calibri"/>
          <w:lang w:eastAsia="en-GB"/>
        </w:rPr>
      </w:pPr>
      <w:r w:rsidRPr="001C2ABB">
        <w:rPr>
          <w:rFonts w:eastAsia="Calibri"/>
          <w:lang w:eastAsia="en-GB"/>
        </w:rPr>
        <w:t xml:space="preserve">Explore the pupil’s concerns and reassure them.  </w:t>
      </w:r>
    </w:p>
    <w:p xmlns:wp14="http://schemas.microsoft.com/office/word/2010/wordml" w:rsidRPr="001C2ABB" w:rsidR="000175F2" w:rsidP="000175F2" w:rsidRDefault="000175F2" w14:paraId="7A0F39CC" wp14:textId="77777777">
      <w:pPr>
        <w:pStyle w:val="ListParagraph"/>
        <w:numPr>
          <w:ilvl w:val="0"/>
          <w:numId w:val="17"/>
        </w:numPr>
        <w:spacing w:after="60"/>
        <w:ind w:left="924" w:hanging="357"/>
        <w:contextualSpacing w:val="0"/>
        <w:rPr>
          <w:rFonts w:eastAsia="Calibri"/>
          <w:lang w:eastAsia="en-GB"/>
        </w:rPr>
      </w:pPr>
      <w:r w:rsidRPr="001C2ABB">
        <w:rPr>
          <w:rFonts w:eastAsia="Calibri"/>
          <w:lang w:eastAsia="en-GB"/>
        </w:rPr>
        <w:t>Explain what the medicine is, what it is for, and the adverse effects and possible adverse effects.  Offer the pupil the Patient Information Leaflet or explore it with them in an age or child developmental stage appropriate way.</w:t>
      </w:r>
    </w:p>
    <w:p xmlns:wp14="http://schemas.microsoft.com/office/word/2010/wordml" w:rsidRPr="001C2ABB" w:rsidR="000175F2" w:rsidP="000175F2" w:rsidRDefault="000175F2" w14:paraId="387AC677" wp14:textId="77777777">
      <w:pPr>
        <w:pStyle w:val="ListParagraph"/>
        <w:numPr>
          <w:ilvl w:val="0"/>
          <w:numId w:val="17"/>
        </w:numPr>
        <w:spacing w:after="60"/>
        <w:ind w:left="924" w:hanging="357"/>
        <w:contextualSpacing w:val="0"/>
        <w:rPr>
          <w:rFonts w:eastAsia="Calibri"/>
          <w:lang w:eastAsia="en-GB"/>
        </w:rPr>
      </w:pPr>
      <w:r w:rsidRPr="001C2ABB">
        <w:rPr>
          <w:rFonts w:eastAsia="Calibri"/>
          <w:lang w:eastAsia="en-GB"/>
        </w:rPr>
        <w:t>If the medicine is not urgent and a delay is still within the prescription guidelines</w:t>
      </w:r>
      <w:r>
        <w:rPr>
          <w:rFonts w:eastAsia="Calibri"/>
          <w:lang w:eastAsia="en-GB"/>
        </w:rPr>
        <w:t>,</w:t>
      </w:r>
      <w:r w:rsidRPr="001C2ABB">
        <w:rPr>
          <w:rFonts w:eastAsia="Calibri"/>
          <w:lang w:eastAsia="en-GB"/>
        </w:rPr>
        <w:t xml:space="preserve"> consider agreeing to the pupil having their medicine </w:t>
      </w:r>
      <w:r>
        <w:rPr>
          <w:rFonts w:eastAsia="Calibri"/>
          <w:lang w:eastAsia="en-GB"/>
        </w:rPr>
        <w:t xml:space="preserve">later </w:t>
      </w:r>
      <w:r w:rsidRPr="001C2ABB">
        <w:rPr>
          <w:rFonts w:eastAsia="Calibri"/>
          <w:lang w:eastAsia="en-GB"/>
        </w:rPr>
        <w:t>at a</w:t>
      </w:r>
      <w:r>
        <w:rPr>
          <w:rFonts w:eastAsia="Calibri"/>
          <w:lang w:eastAsia="en-GB"/>
        </w:rPr>
        <w:t xml:space="preserve"> mutually</w:t>
      </w:r>
      <w:r w:rsidRPr="001C2ABB">
        <w:rPr>
          <w:rFonts w:eastAsia="Calibri"/>
          <w:lang w:eastAsia="en-GB"/>
        </w:rPr>
        <w:t xml:space="preserve"> agreed time.  </w:t>
      </w:r>
      <w:r w:rsidR="00A80230">
        <w:rPr>
          <w:rFonts w:eastAsia="Calibri"/>
          <w:lang w:eastAsia="en-GB"/>
        </w:rPr>
        <w:t xml:space="preserve">Double check that the </w:t>
      </w:r>
      <w:r>
        <w:rPr>
          <w:rFonts w:eastAsia="Calibri"/>
          <w:lang w:eastAsia="en-GB"/>
        </w:rPr>
        <w:t xml:space="preserve">delay will not interfere with other instructions associated with using the medicine such as taking it on an </w:t>
      </w:r>
      <w:r>
        <w:rPr>
          <w:rFonts w:eastAsia="Calibri"/>
          <w:lang w:eastAsia="en-GB"/>
        </w:rPr>
        <w:t>empty stomach which means it must be taken no later than 1 hour before eating or no earlier than 2 hours after eating.</w:t>
      </w:r>
    </w:p>
    <w:p xmlns:wp14="http://schemas.microsoft.com/office/word/2010/wordml" w:rsidR="000175F2" w:rsidP="000175F2" w:rsidRDefault="000175F2" w14:paraId="66F69E79" wp14:textId="77777777">
      <w:pPr>
        <w:pStyle w:val="ListParagraph"/>
        <w:numPr>
          <w:ilvl w:val="0"/>
          <w:numId w:val="17"/>
        </w:numPr>
        <w:spacing w:after="60"/>
        <w:ind w:left="924" w:hanging="357"/>
        <w:contextualSpacing w:val="0"/>
        <w:rPr>
          <w:rFonts w:eastAsia="Calibri"/>
          <w:lang w:eastAsia="en-GB"/>
        </w:rPr>
      </w:pPr>
      <w:r w:rsidRPr="001C2ABB">
        <w:rPr>
          <w:rFonts w:eastAsia="Calibri"/>
          <w:lang w:eastAsia="en-GB"/>
        </w:rPr>
        <w:t>If the pupil can express a preference for a different form of their medicine, encourage them to discuss it with their parents or carers</w:t>
      </w:r>
      <w:r>
        <w:rPr>
          <w:rFonts w:eastAsia="Calibri"/>
          <w:lang w:eastAsia="en-GB"/>
        </w:rPr>
        <w:t xml:space="preserve"> and clinician, record the expressed preference.  </w:t>
      </w:r>
    </w:p>
    <w:p xmlns:wp14="http://schemas.microsoft.com/office/word/2010/wordml" w:rsidRPr="001C5F2A" w:rsidR="000175F2" w:rsidP="000175F2" w:rsidRDefault="000175F2" w14:paraId="500156F0" wp14:textId="77777777">
      <w:pPr>
        <w:pStyle w:val="ListParagraph"/>
        <w:numPr>
          <w:ilvl w:val="0"/>
          <w:numId w:val="17"/>
        </w:numPr>
        <w:spacing w:after="60"/>
        <w:ind w:left="924" w:hanging="357"/>
        <w:contextualSpacing w:val="0"/>
        <w:rPr>
          <w:rFonts w:eastAsia="Calibri"/>
          <w:lang w:eastAsia="en-GB"/>
        </w:rPr>
      </w:pPr>
      <w:r>
        <w:rPr>
          <w:rFonts w:eastAsia="Calibri"/>
          <w:lang w:eastAsia="en-GB"/>
        </w:rPr>
        <w:t>If all relevant strategies for gently persuading, encouraging, and supporting a pupil to take their medicine fail, r</w:t>
      </w:r>
      <w:r w:rsidRPr="001C2ABB">
        <w:rPr>
          <w:rFonts w:eastAsia="Calibri"/>
          <w:lang w:eastAsia="en-GB"/>
        </w:rPr>
        <w:t>ecord the</w:t>
      </w:r>
      <w:r>
        <w:rPr>
          <w:rFonts w:eastAsia="Calibri"/>
          <w:lang w:eastAsia="en-GB"/>
        </w:rPr>
        <w:t xml:space="preserve"> refusal and reason </w:t>
      </w:r>
      <w:r w:rsidRPr="001C5F2A">
        <w:rPr>
          <w:rFonts w:eastAsia="Calibri"/>
          <w:lang w:eastAsia="en-GB"/>
        </w:rPr>
        <w:t xml:space="preserve">under </w:t>
      </w:r>
      <w:r w:rsidRPr="001C5F2A">
        <w:rPr>
          <w:rFonts w:eastAsia="Calibri" w:asciiTheme="minorHAnsi" w:hAnsiTheme="minorHAnsi" w:cstheme="minorHAnsi"/>
          <w:lang w:eastAsia="en-GB"/>
        </w:rPr>
        <w:t>“Reactions” on the administration record</w:t>
      </w:r>
      <w:r w:rsidRPr="001C5F2A">
        <w:rPr>
          <w:rFonts w:eastAsia="Calibri"/>
          <w:lang w:eastAsia="en-GB"/>
        </w:rPr>
        <w:t xml:space="preserve"> and report it in accordance with the IHCP.  </w:t>
      </w:r>
    </w:p>
    <w:p xmlns:wp14="http://schemas.microsoft.com/office/word/2010/wordml" w:rsidR="000175F2" w:rsidP="000175F2" w:rsidRDefault="000175F2" w14:paraId="60552582" wp14:textId="77777777">
      <w:pPr>
        <w:pStyle w:val="Heading2"/>
        <w:rPr>
          <w:rFonts w:eastAsia="Calibri"/>
          <w:lang w:eastAsia="en-GB"/>
        </w:rPr>
      </w:pPr>
      <w:bookmarkStart w:name="_Toc195267181" w:id="21"/>
      <w:r>
        <w:rPr>
          <w:rFonts w:eastAsia="Calibri"/>
          <w:lang w:eastAsia="en-GB"/>
        </w:rPr>
        <w:t>Role of staff</w:t>
      </w:r>
      <w:bookmarkEnd w:id="21"/>
    </w:p>
    <w:p xmlns:wp14="http://schemas.microsoft.com/office/word/2010/wordml" w:rsidR="000175F2" w:rsidP="000175F2" w:rsidRDefault="000175F2" w14:paraId="1B9FFF8C" wp14:textId="77777777">
      <w:pPr>
        <w:rPr>
          <w:rFonts w:eastAsia="Calibri"/>
          <w:lang w:eastAsia="en-GB"/>
        </w:rPr>
      </w:pPr>
      <w:r>
        <w:rPr>
          <w:rFonts w:eastAsia="Calibri"/>
          <w:lang w:eastAsia="en-GB"/>
        </w:rPr>
        <w:t>Medicines must never be forced</w:t>
      </w:r>
      <w:r w:rsidRPr="00171614">
        <w:rPr>
          <w:rFonts w:eastAsia="Calibri"/>
          <w:lang w:eastAsia="en-GB"/>
        </w:rPr>
        <w:t xml:space="preserve"> on </w:t>
      </w:r>
      <w:r>
        <w:rPr>
          <w:rFonts w:eastAsia="Calibri"/>
          <w:lang w:eastAsia="en-GB"/>
        </w:rPr>
        <w:t>pupils because it could</w:t>
      </w:r>
      <w:r w:rsidRPr="00171614">
        <w:rPr>
          <w:rFonts w:eastAsia="Calibri"/>
          <w:lang w:eastAsia="en-GB"/>
        </w:rPr>
        <w:t xml:space="preserve"> result in injury or choking incidents.</w:t>
      </w:r>
      <w:r>
        <w:rPr>
          <w:rFonts w:eastAsia="Calibri"/>
          <w:lang w:eastAsia="en-GB"/>
        </w:rPr>
        <w:t xml:space="preserve">  </w:t>
      </w:r>
      <w:r w:rsidRPr="00171614">
        <w:rPr>
          <w:rFonts w:eastAsia="Calibri"/>
          <w:lang w:eastAsia="en-GB"/>
        </w:rPr>
        <w:t>Above all, good communication, information, patience, and empathy are the best way</w:t>
      </w:r>
      <w:r>
        <w:rPr>
          <w:rFonts w:eastAsia="Calibri"/>
          <w:lang w:eastAsia="en-GB"/>
        </w:rPr>
        <w:t>s</w:t>
      </w:r>
      <w:r w:rsidRPr="00171614">
        <w:rPr>
          <w:rFonts w:eastAsia="Calibri"/>
          <w:lang w:eastAsia="en-GB"/>
        </w:rPr>
        <w:t xml:space="preserve"> to support a </w:t>
      </w:r>
      <w:r>
        <w:rPr>
          <w:rFonts w:eastAsia="Calibri"/>
          <w:lang w:eastAsia="en-GB"/>
        </w:rPr>
        <w:t>pupil who is refusing.  In handling the situation staff should:</w:t>
      </w:r>
    </w:p>
    <w:p xmlns:wp14="http://schemas.microsoft.com/office/word/2010/wordml" w:rsidRPr="00577F56" w:rsidR="000175F2" w:rsidP="000175F2" w:rsidRDefault="000175F2" w14:paraId="41C60FB2" wp14:textId="77777777">
      <w:pPr>
        <w:pStyle w:val="ListParagraph"/>
        <w:numPr>
          <w:ilvl w:val="0"/>
          <w:numId w:val="18"/>
        </w:numPr>
        <w:spacing w:after="60"/>
        <w:ind w:left="924" w:hanging="357"/>
        <w:contextualSpacing w:val="0"/>
        <w:rPr>
          <w:rFonts w:eastAsia="Calibri"/>
          <w:lang w:eastAsia="en-GB"/>
        </w:rPr>
      </w:pPr>
      <w:r w:rsidRPr="00577F56">
        <w:rPr>
          <w:rFonts w:eastAsia="Calibri"/>
          <w:lang w:eastAsia="en-GB"/>
        </w:rPr>
        <w:t xml:space="preserve">Consider whether the pupil is not feeling too well which might need further investigation </w:t>
      </w:r>
      <w:r>
        <w:rPr>
          <w:rFonts w:eastAsia="Calibri"/>
          <w:lang w:eastAsia="en-GB"/>
        </w:rPr>
        <w:t>or might influence a decision to delay administration if a delay would still be within prescription guidelines.  Also consider whether they are having any physical difficulties such as with their swallowing reflex or mental health difficulties such as anxiety about their health or missing lessons or social time for the administration of their medicines</w:t>
      </w:r>
      <w:r w:rsidRPr="00577F56">
        <w:rPr>
          <w:rFonts w:eastAsia="Calibri"/>
          <w:lang w:eastAsia="en-GB"/>
        </w:rPr>
        <w:t>.</w:t>
      </w:r>
    </w:p>
    <w:p xmlns:wp14="http://schemas.microsoft.com/office/word/2010/wordml" w:rsidRPr="00577F56" w:rsidR="000175F2" w:rsidP="000175F2" w:rsidRDefault="000175F2" w14:paraId="1BE1D82C" wp14:textId="77777777">
      <w:pPr>
        <w:pStyle w:val="ListParagraph"/>
        <w:numPr>
          <w:ilvl w:val="0"/>
          <w:numId w:val="18"/>
        </w:numPr>
        <w:spacing w:after="60"/>
        <w:ind w:left="924" w:hanging="357"/>
        <w:contextualSpacing w:val="0"/>
        <w:rPr>
          <w:rFonts w:eastAsia="Calibri"/>
          <w:lang w:eastAsia="en-GB"/>
        </w:rPr>
      </w:pPr>
      <w:r w:rsidRPr="00577F56">
        <w:rPr>
          <w:rFonts w:eastAsia="Calibri"/>
          <w:lang w:eastAsia="en-GB"/>
        </w:rPr>
        <w:t xml:space="preserve">If the pupil is taking tablets, encourage them to take them with a little water first, then offer a juice drink of their choice unless contraindicated.  Extra care should be taken with pupils who are very young or who have SEND and may </w:t>
      </w:r>
      <w:r>
        <w:rPr>
          <w:rFonts w:eastAsia="Calibri"/>
          <w:lang w:eastAsia="en-GB"/>
        </w:rPr>
        <w:t xml:space="preserve">just </w:t>
      </w:r>
      <w:r w:rsidRPr="00577F56">
        <w:rPr>
          <w:rFonts w:eastAsia="Calibri"/>
          <w:lang w:eastAsia="en-GB"/>
        </w:rPr>
        <w:t xml:space="preserve">need more time to take their medicines.  </w:t>
      </w:r>
    </w:p>
    <w:p xmlns:wp14="http://schemas.microsoft.com/office/word/2010/wordml" w:rsidRPr="00577F56" w:rsidR="000175F2" w:rsidP="000175F2" w:rsidRDefault="000175F2" w14:paraId="6F284749" wp14:textId="77777777">
      <w:pPr>
        <w:pStyle w:val="ListParagraph"/>
        <w:numPr>
          <w:ilvl w:val="0"/>
          <w:numId w:val="18"/>
        </w:numPr>
        <w:spacing w:after="60"/>
        <w:ind w:left="924" w:hanging="357"/>
        <w:contextualSpacing w:val="0"/>
        <w:rPr>
          <w:rFonts w:eastAsia="Calibri"/>
          <w:lang w:eastAsia="en-GB"/>
        </w:rPr>
      </w:pPr>
      <w:r>
        <w:rPr>
          <w:rFonts w:eastAsia="Calibri"/>
          <w:lang w:eastAsia="en-GB"/>
        </w:rPr>
        <w:t>Listen, s</w:t>
      </w:r>
      <w:r w:rsidRPr="00577F56">
        <w:rPr>
          <w:rFonts w:eastAsia="Calibri"/>
          <w:lang w:eastAsia="en-GB"/>
        </w:rPr>
        <w:t>how empathy</w:t>
      </w:r>
      <w:r>
        <w:rPr>
          <w:rFonts w:eastAsia="Calibri"/>
          <w:lang w:eastAsia="en-GB"/>
        </w:rPr>
        <w:t>,</w:t>
      </w:r>
      <w:r w:rsidRPr="00577F56">
        <w:rPr>
          <w:rFonts w:eastAsia="Calibri"/>
          <w:lang w:eastAsia="en-GB"/>
        </w:rPr>
        <w:t xml:space="preserve"> and also explain that taking their medicine is in their best interests, so that they can either get better or stay well and live a</w:t>
      </w:r>
      <w:r>
        <w:rPr>
          <w:rFonts w:eastAsia="Calibri"/>
          <w:lang w:eastAsia="en-GB"/>
        </w:rPr>
        <w:t>s</w:t>
      </w:r>
      <w:r w:rsidRPr="00577F56">
        <w:rPr>
          <w:rFonts w:eastAsia="Calibri"/>
          <w:lang w:eastAsia="en-GB"/>
        </w:rPr>
        <w:t xml:space="preserve"> active and healthy </w:t>
      </w:r>
      <w:r>
        <w:rPr>
          <w:rFonts w:eastAsia="Calibri"/>
          <w:lang w:eastAsia="en-GB"/>
        </w:rPr>
        <w:t xml:space="preserve">a </w:t>
      </w:r>
      <w:r w:rsidRPr="00577F56">
        <w:rPr>
          <w:rFonts w:eastAsia="Calibri"/>
          <w:lang w:eastAsia="en-GB"/>
        </w:rPr>
        <w:t>life</w:t>
      </w:r>
      <w:r>
        <w:rPr>
          <w:rFonts w:eastAsia="Calibri"/>
          <w:lang w:eastAsia="en-GB"/>
        </w:rPr>
        <w:t xml:space="preserve"> as possible</w:t>
      </w:r>
      <w:r w:rsidRPr="00577F56">
        <w:rPr>
          <w:rFonts w:eastAsia="Calibri"/>
          <w:lang w:eastAsia="en-GB"/>
        </w:rPr>
        <w:t>.</w:t>
      </w:r>
    </w:p>
    <w:p xmlns:wp14="http://schemas.microsoft.com/office/word/2010/wordml" w:rsidRPr="00A807E7" w:rsidR="000175F2" w:rsidP="000175F2" w:rsidRDefault="000175F2" w14:paraId="3F31D146" wp14:textId="77777777">
      <w:pPr>
        <w:pStyle w:val="ListParagraph"/>
        <w:numPr>
          <w:ilvl w:val="0"/>
          <w:numId w:val="18"/>
        </w:numPr>
        <w:spacing w:after="60"/>
        <w:ind w:left="924" w:hanging="357"/>
        <w:contextualSpacing w:val="0"/>
      </w:pPr>
      <w:r>
        <w:rPr>
          <w:rFonts w:eastAsia="Calibri"/>
          <w:lang w:eastAsia="en-GB"/>
        </w:rPr>
        <w:t>O</w:t>
      </w:r>
      <w:r w:rsidRPr="00577F56">
        <w:rPr>
          <w:rFonts w:eastAsia="Calibri"/>
          <w:lang w:eastAsia="en-GB"/>
        </w:rPr>
        <w:t xml:space="preserve">ffer positive feedback </w:t>
      </w:r>
      <w:r>
        <w:rPr>
          <w:rFonts w:eastAsia="Calibri"/>
          <w:lang w:eastAsia="en-GB"/>
        </w:rPr>
        <w:t>if</w:t>
      </w:r>
      <w:r w:rsidRPr="00577F56">
        <w:rPr>
          <w:rFonts w:eastAsia="Calibri"/>
          <w:lang w:eastAsia="en-GB"/>
        </w:rPr>
        <w:t xml:space="preserve"> the pupil has taken their medicine and </w:t>
      </w:r>
      <w:r>
        <w:rPr>
          <w:rFonts w:eastAsia="Calibri"/>
          <w:lang w:eastAsia="en-GB"/>
        </w:rPr>
        <w:t xml:space="preserve">ensure they have enough recovery time before being sent back to lessons </w:t>
      </w:r>
      <w:r w:rsidRPr="00577F56">
        <w:rPr>
          <w:rFonts w:eastAsia="Calibri"/>
          <w:lang w:eastAsia="en-GB"/>
        </w:rPr>
        <w:t xml:space="preserve">if they had made some request prior to medication administration, this should be facilitated for them. </w:t>
      </w:r>
    </w:p>
    <w:p xmlns:wp14="http://schemas.microsoft.com/office/word/2010/wordml" w:rsidRPr="002C32D0" w:rsidR="000175F2" w:rsidP="000175F2" w:rsidRDefault="000175F2" w14:paraId="0A5F5580" wp14:textId="77777777">
      <w:pPr>
        <w:pStyle w:val="ListParagraph"/>
        <w:numPr>
          <w:ilvl w:val="0"/>
          <w:numId w:val="18"/>
        </w:numPr>
        <w:ind w:left="924" w:hanging="357"/>
      </w:pPr>
      <w:r>
        <w:rPr>
          <w:rFonts w:eastAsia="Calibri"/>
          <w:lang w:eastAsia="en-GB"/>
        </w:rPr>
        <w:t>Ensure medicine records are fully completed and the refusal detailed and reported appropriately.</w:t>
      </w:r>
    </w:p>
    <w:p xmlns:wp14="http://schemas.microsoft.com/office/word/2010/wordml" w:rsidR="000175F2" w:rsidP="000175F2" w:rsidRDefault="000175F2" w14:paraId="1E05AFAB" wp14:textId="77777777">
      <w:r>
        <w:t xml:space="preserve">As part of their regular monitoring of the administration of medicines and issues such as refusal, </w:t>
      </w:r>
      <w:r w:rsidR="00A80230">
        <w:t>the SLT</w:t>
      </w:r>
      <w:r>
        <w:t xml:space="preserve"> should consider the environment in which pupils are expected to have their medicines administered and whether it is private, comfortable, and contains appropriate distractions staff can use such as posters on the ceiling or wall for times when pupils need to tip their head back or lie still on their side for several minutes.</w:t>
      </w:r>
    </w:p>
    <w:p xmlns:wp14="http://schemas.microsoft.com/office/word/2010/wordml" w:rsidRPr="00580B9F" w:rsidR="000175F2" w:rsidP="000175F2" w:rsidRDefault="000175F2" w14:paraId="23AE4B99" wp14:textId="77777777">
      <w:pPr>
        <w:pStyle w:val="Heading1"/>
        <w:rPr>
          <w:rFonts w:eastAsia="Calibri"/>
          <w:lang w:eastAsia="en-GB"/>
        </w:rPr>
      </w:pPr>
      <w:bookmarkStart w:name="_Toc195267182" w:id="22"/>
      <w:r w:rsidRPr="00580B9F">
        <w:rPr>
          <w:rFonts w:eastAsia="Calibri"/>
          <w:lang w:eastAsia="en-GB"/>
        </w:rPr>
        <w:t>Covert administration</w:t>
      </w:r>
      <w:bookmarkEnd w:id="22"/>
    </w:p>
    <w:p xmlns:wp14="http://schemas.microsoft.com/office/word/2010/wordml" w:rsidRPr="00580B9F" w:rsidR="000175F2" w:rsidP="000175F2" w:rsidRDefault="000175F2" w14:paraId="6591AF18" wp14:textId="77777777">
      <w:r w:rsidRPr="00580B9F">
        <w:t xml:space="preserve">Covert administration is the process where a medicine is administered in a disguised way, usually orally mixed with food or drink or through a feeding tube, without the knowledge or consent of a pupil.  </w:t>
      </w:r>
    </w:p>
    <w:p xmlns:wp14="http://schemas.microsoft.com/office/word/2010/wordml" w:rsidRPr="00580B9F" w:rsidR="000175F2" w:rsidP="000175F2" w:rsidRDefault="000175F2" w14:paraId="05E21473" wp14:textId="77777777">
      <w:r w:rsidRPr="00580B9F">
        <w:t xml:space="preserve">A fundamental human right enshrined in the Mental Capacity Act 2005 is every adult’s right to make their own decisions (even unwise ones like refusing healthcare) and that professionals working with them </w:t>
      </w:r>
      <w:r w:rsidRPr="00580B9F">
        <w:rPr>
          <w:i/>
          <w:iCs/>
        </w:rPr>
        <w:t>must</w:t>
      </w:r>
      <w:r w:rsidRPr="00580B9F">
        <w:t xml:space="preserve"> assume they have the mental capacity to do so unless it is proved otherwise.  Children are not automatically deemed to have this same mental capacity due to their age, and lack of knowledge, and experience which makes them vulnerable people who need a parent or guardian to act on their behalf.  Young people aged 16 and 17 are presumed to have the mental capacity to make their own decisions about their healthcare and children under the age of 16 can also be deemed ‘</w:t>
      </w:r>
      <w:proofErr w:type="spellStart"/>
      <w:r w:rsidRPr="00580B9F">
        <w:t>Gillick</w:t>
      </w:r>
      <w:proofErr w:type="spellEnd"/>
      <w:r w:rsidRPr="00580B9F">
        <w:t xml:space="preserve"> competent minors’ by a clinician (see </w:t>
      </w:r>
      <w:hyperlink w:history="1" w:anchor="article-top" r:id="rId20">
        <w:proofErr w:type="spellStart"/>
        <w:r w:rsidRPr="00580B9F">
          <w:rPr>
            <w:rStyle w:val="Hyperlink"/>
          </w:rPr>
          <w:t>Gillick</w:t>
        </w:r>
        <w:proofErr w:type="spellEnd"/>
        <w:r w:rsidRPr="00580B9F">
          <w:rPr>
            <w:rStyle w:val="Hyperlink"/>
          </w:rPr>
          <w:t xml:space="preserve"> competence and Fraser guidelines | NSPCC Learning</w:t>
        </w:r>
      </w:hyperlink>
      <w:r w:rsidRPr="00580B9F">
        <w:t xml:space="preserve"> for more information).  </w:t>
      </w:r>
    </w:p>
    <w:p xmlns:wp14="http://schemas.microsoft.com/office/word/2010/wordml" w:rsidRPr="00580B9F" w:rsidR="000175F2" w:rsidP="000175F2" w:rsidRDefault="000175F2" w14:paraId="0886342E" wp14:textId="77777777">
      <w:r w:rsidRPr="00580B9F">
        <w:t xml:space="preserve">It is clinicians and parents or carers who need to understand why a child is refusing a medicine and come to a decision on how to deal with it on the basis of pragmatism e.g., a different oral form of drug, treatments less often, or resignation that some compliance is better than none. Obtaining compliance by force risks the long-term consequence of disenfranchising the eventual adult from seeking clinical care in future, perhaps resulting in very serious enduring harm.  </w:t>
      </w:r>
    </w:p>
    <w:p xmlns:wp14="http://schemas.microsoft.com/office/word/2010/wordml" w:rsidR="000175F2" w:rsidP="000175F2" w:rsidRDefault="000175F2" w14:paraId="35757273" wp14:textId="77777777">
      <w:pPr>
        <w:rPr>
          <w:rFonts w:eastAsia="Calibri"/>
          <w:lang w:eastAsia="en-GB"/>
        </w:rPr>
      </w:pPr>
      <w:r w:rsidRPr="00580B9F">
        <w:rPr>
          <w:rFonts w:eastAsia="Calibri"/>
          <w:lang w:eastAsia="en-GB"/>
        </w:rPr>
        <w:t xml:space="preserve">Some medicines cannot be taken with or after food and some become ineffective when mixed with certain foods or drink.  </w:t>
      </w:r>
    </w:p>
    <w:p xmlns:wp14="http://schemas.microsoft.com/office/word/2010/wordml" w:rsidR="000175F2" w:rsidP="000175F2" w:rsidRDefault="000175F2" w14:paraId="4CED4AD3" wp14:textId="77777777">
      <w:pPr>
        <w:rPr>
          <w:rFonts w:eastAsia="Calibri"/>
          <w:lang w:eastAsia="en-GB"/>
        </w:rPr>
      </w:pPr>
      <w:r w:rsidRPr="00580B9F">
        <w:rPr>
          <w:rFonts w:eastAsia="Calibri"/>
          <w:lang w:eastAsia="en-GB"/>
        </w:rPr>
        <w:t xml:space="preserve">Crushing a tablet or opening a capsule before administration can make its use ‘off-licence’ meaning not </w:t>
      </w:r>
      <w:r>
        <w:rPr>
          <w:rFonts w:eastAsia="Calibri"/>
          <w:lang w:eastAsia="en-GB"/>
        </w:rPr>
        <w:t xml:space="preserve">UK </w:t>
      </w:r>
      <w:r w:rsidRPr="00580B9F">
        <w:rPr>
          <w:rFonts w:eastAsia="Calibri"/>
          <w:lang w:eastAsia="en-GB"/>
        </w:rPr>
        <w:t xml:space="preserve">approved and potentially dangerous.  Altering the characteristics of a medicine may change a person’s response to it e.g., crushing a tablet designed to release slowly over 24 hours might result in overdose or it could increase any adverse effects due to the whole dose being released too quickly.  </w:t>
      </w:r>
    </w:p>
    <w:p xmlns:wp14="http://schemas.microsoft.com/office/word/2010/wordml" w:rsidRPr="00580B9F" w:rsidR="000175F2" w:rsidP="000175F2" w:rsidRDefault="000175F2" w14:paraId="18ACE6F5" wp14:textId="77777777">
      <w:pPr>
        <w:rPr>
          <w:rFonts w:eastAsia="Calibri"/>
          <w:lang w:eastAsia="en-GB"/>
        </w:rPr>
      </w:pPr>
      <w:r w:rsidRPr="00580B9F">
        <w:rPr>
          <w:rFonts w:eastAsia="Calibri"/>
          <w:lang w:eastAsia="en-GB"/>
        </w:rPr>
        <w:t>Diluting a liquid medicine in a drinks bottle and allowing a pupil to consume it in a classroom over hours and not minutes may mean the medicine will not work or it has an adverse effect instead.  A drinks bottle left where other pupils might drink from it is also an unacceptable risk to other pupils.  It is a very serious safety and legal matter if someone takes a prescription medicine that has not been prescribed to them.</w:t>
      </w:r>
    </w:p>
    <w:p xmlns:wp14="http://schemas.microsoft.com/office/word/2010/wordml" w:rsidRPr="00580B9F" w:rsidR="000175F2" w:rsidP="000175F2" w:rsidRDefault="000175F2" w14:paraId="2D54BB01" wp14:textId="77777777">
      <w:pPr>
        <w:spacing w:after="60"/>
      </w:pPr>
      <w:r w:rsidRPr="00580B9F">
        <w:t>The role of school and school staff when administering medicines to reluctant pupils is primarily to:</w:t>
      </w:r>
    </w:p>
    <w:p xmlns:wp14="http://schemas.microsoft.com/office/word/2010/wordml" w:rsidRPr="00580B9F" w:rsidR="000175F2" w:rsidP="000175F2" w:rsidRDefault="000175F2" w14:paraId="31001587" wp14:textId="77777777">
      <w:pPr>
        <w:pStyle w:val="ListParagraph"/>
        <w:numPr>
          <w:ilvl w:val="0"/>
          <w:numId w:val="12"/>
        </w:numPr>
        <w:ind w:left="924" w:hanging="357"/>
      </w:pPr>
      <w:r w:rsidRPr="00580B9F">
        <w:t xml:space="preserve">follow the directions of clinicians, </w:t>
      </w:r>
    </w:p>
    <w:p xmlns:wp14="http://schemas.microsoft.com/office/word/2010/wordml" w:rsidRPr="00580B9F" w:rsidR="000175F2" w:rsidP="000175F2" w:rsidRDefault="000175F2" w14:paraId="33778A3D" wp14:textId="77777777">
      <w:pPr>
        <w:pStyle w:val="ListParagraph"/>
        <w:numPr>
          <w:ilvl w:val="0"/>
          <w:numId w:val="12"/>
        </w:numPr>
        <w:ind w:left="924" w:hanging="357"/>
      </w:pPr>
      <w:r w:rsidRPr="00580B9F">
        <w:t xml:space="preserve">use gentle persuasion but </w:t>
      </w:r>
      <w:r w:rsidRPr="00580B9F">
        <w:rPr>
          <w:i/>
          <w:iCs/>
        </w:rPr>
        <w:t>never</w:t>
      </w:r>
      <w:r w:rsidRPr="00580B9F">
        <w:t xml:space="preserve"> force administration, </w:t>
      </w:r>
    </w:p>
    <w:p xmlns:wp14="http://schemas.microsoft.com/office/word/2010/wordml" w:rsidRPr="00580B9F" w:rsidR="000175F2" w:rsidP="000175F2" w:rsidRDefault="000175F2" w14:paraId="65CEEB91" wp14:textId="77777777">
      <w:pPr>
        <w:pStyle w:val="ListParagraph"/>
        <w:numPr>
          <w:ilvl w:val="0"/>
          <w:numId w:val="12"/>
        </w:numPr>
        <w:ind w:left="924" w:hanging="357"/>
      </w:pPr>
      <w:r w:rsidRPr="00580B9F">
        <w:t xml:space="preserve">keep accurate records about refusal, and </w:t>
      </w:r>
    </w:p>
    <w:p xmlns:wp14="http://schemas.microsoft.com/office/word/2010/wordml" w:rsidRPr="00580B9F" w:rsidR="000175F2" w:rsidP="000175F2" w:rsidRDefault="000175F2" w14:paraId="19A3AE2E" wp14:textId="77777777">
      <w:pPr>
        <w:pStyle w:val="ListParagraph"/>
        <w:numPr>
          <w:ilvl w:val="0"/>
          <w:numId w:val="12"/>
        </w:numPr>
        <w:ind w:left="924" w:hanging="357"/>
      </w:pPr>
      <w:proofErr w:type="gramStart"/>
      <w:r w:rsidRPr="00580B9F">
        <w:t>appropriately</w:t>
      </w:r>
      <w:proofErr w:type="gramEnd"/>
      <w:r w:rsidRPr="00580B9F">
        <w:t xml:space="preserve"> share information that may help resolve future refusals e.g., </w:t>
      </w:r>
      <w:r>
        <w:t xml:space="preserve">that </w:t>
      </w:r>
      <w:r w:rsidRPr="00580B9F">
        <w:t>taste is the issue.</w:t>
      </w:r>
    </w:p>
    <w:p xmlns:wp14="http://schemas.microsoft.com/office/word/2010/wordml" w:rsidRPr="00580B9F" w:rsidR="000175F2" w:rsidP="000175F2" w:rsidRDefault="000175F2" w14:paraId="3B7F6917" wp14:textId="77777777">
      <w:pPr>
        <w:spacing w:after="60"/>
        <w:rPr>
          <w:rFonts w:eastAsia="Calibri"/>
          <w:lang w:eastAsia="en-GB"/>
        </w:rPr>
      </w:pPr>
      <w:r w:rsidRPr="00580B9F">
        <w:rPr>
          <w:rFonts w:eastAsia="Calibri"/>
          <w:lang w:eastAsia="en-GB"/>
        </w:rPr>
        <w:t>This school will not covertly administer medicines to a pupil unless:</w:t>
      </w:r>
    </w:p>
    <w:p xmlns:wp14="http://schemas.microsoft.com/office/word/2010/wordml" w:rsidRPr="00580B9F" w:rsidR="000175F2" w:rsidP="000175F2" w:rsidRDefault="000175F2" w14:paraId="3F81A73B" wp14:textId="77777777">
      <w:pPr>
        <w:pStyle w:val="ListParagraph"/>
        <w:numPr>
          <w:ilvl w:val="0"/>
          <w:numId w:val="13"/>
        </w:numPr>
        <w:ind w:left="924" w:hanging="357"/>
      </w:pPr>
      <w:r w:rsidRPr="00580B9F">
        <w:t xml:space="preserve">the pupil actively refuses the medicine </w:t>
      </w:r>
      <w:r w:rsidRPr="00580B9F">
        <w:rPr>
          <w:i/>
          <w:iCs/>
        </w:rPr>
        <w:t>and</w:t>
      </w:r>
      <w:r w:rsidRPr="00580B9F">
        <w:t xml:space="preserve"> </w:t>
      </w:r>
    </w:p>
    <w:p xmlns:wp14="http://schemas.microsoft.com/office/word/2010/wordml" w:rsidRPr="00580B9F" w:rsidR="000175F2" w:rsidP="000175F2" w:rsidRDefault="000175F2" w14:paraId="7B542951" wp14:textId="77777777">
      <w:pPr>
        <w:pStyle w:val="ListParagraph"/>
        <w:numPr>
          <w:ilvl w:val="0"/>
          <w:numId w:val="13"/>
        </w:numPr>
        <w:ind w:left="924" w:hanging="357"/>
      </w:pPr>
      <w:r w:rsidRPr="00580B9F">
        <w:t xml:space="preserve">they are considered to lack mental capacity by their clinicians </w:t>
      </w:r>
      <w:r w:rsidRPr="00580B9F">
        <w:rPr>
          <w:i/>
          <w:iCs/>
        </w:rPr>
        <w:t>and</w:t>
      </w:r>
      <w:r w:rsidRPr="00580B9F">
        <w:t xml:space="preserve"> </w:t>
      </w:r>
    </w:p>
    <w:p xmlns:wp14="http://schemas.microsoft.com/office/word/2010/wordml" w:rsidRPr="00580B9F" w:rsidR="000175F2" w:rsidP="000175F2" w:rsidRDefault="000175F2" w14:paraId="23E6510B" wp14:textId="77777777">
      <w:pPr>
        <w:pStyle w:val="ListParagraph"/>
        <w:numPr>
          <w:ilvl w:val="0"/>
          <w:numId w:val="13"/>
        </w:numPr>
        <w:ind w:left="924" w:hanging="357"/>
      </w:pPr>
      <w:r w:rsidRPr="00580B9F">
        <w:t xml:space="preserve">there are explicit clinician instructions on how to do it safely </w:t>
      </w:r>
      <w:r w:rsidRPr="00580B9F">
        <w:rPr>
          <w:i/>
          <w:iCs/>
        </w:rPr>
        <w:t>and</w:t>
      </w:r>
      <w:r w:rsidRPr="00580B9F">
        <w:t xml:space="preserve"> </w:t>
      </w:r>
    </w:p>
    <w:p xmlns:wp14="http://schemas.microsoft.com/office/word/2010/wordml" w:rsidRPr="00580B9F" w:rsidR="000175F2" w:rsidP="000175F2" w:rsidRDefault="000175F2" w14:paraId="3ED12279" wp14:textId="77777777">
      <w:pPr>
        <w:pStyle w:val="ListParagraph"/>
        <w:numPr>
          <w:ilvl w:val="0"/>
          <w:numId w:val="13"/>
        </w:numPr>
        <w:ind w:left="924" w:hanging="357"/>
      </w:pPr>
      <w:r w:rsidRPr="00580B9F">
        <w:t xml:space="preserve">there is explicit written parental consent to do so </w:t>
      </w:r>
      <w:r w:rsidRPr="00580B9F">
        <w:rPr>
          <w:i/>
          <w:iCs/>
        </w:rPr>
        <w:t>and</w:t>
      </w:r>
    </w:p>
    <w:p xmlns:wp14="http://schemas.microsoft.com/office/word/2010/wordml" w:rsidRPr="00580B9F" w:rsidR="000175F2" w:rsidP="000175F2" w:rsidRDefault="000175F2" w14:paraId="521709E3" wp14:textId="77777777">
      <w:pPr>
        <w:pStyle w:val="ListParagraph"/>
        <w:numPr>
          <w:ilvl w:val="0"/>
          <w:numId w:val="13"/>
        </w:numPr>
        <w:ind w:left="924" w:hanging="357"/>
      </w:pPr>
      <w:proofErr w:type="gramStart"/>
      <w:r w:rsidRPr="00580B9F">
        <w:t>there</w:t>
      </w:r>
      <w:proofErr w:type="gramEnd"/>
      <w:r w:rsidRPr="00580B9F">
        <w:t xml:space="preserve"> are exceptional reasons why we should.  </w:t>
      </w:r>
    </w:p>
    <w:p xmlns:wp14="http://schemas.microsoft.com/office/word/2010/wordml" w:rsidRPr="00580B9F" w:rsidR="000175F2" w:rsidP="000175F2" w:rsidRDefault="000175F2" w14:paraId="2EB14AD3" wp14:textId="77777777">
      <w:r w:rsidRPr="00580B9F">
        <w:t xml:space="preserve">Consent form C2 requiring input from a clinician will be required.  We may also seek independent </w:t>
      </w:r>
      <w:r w:rsidRPr="00580B9F">
        <w:rPr>
          <w:rFonts w:eastAsia="Calibri"/>
          <w:lang w:eastAsia="en-GB"/>
        </w:rPr>
        <w:t xml:space="preserve">pharmaceutical </w:t>
      </w:r>
      <w:r w:rsidRPr="00580B9F">
        <w:t>advice at any time if we are concerned about what we are being asked to administer and how.</w:t>
      </w:r>
    </w:p>
    <w:p xmlns:wp14="http://schemas.microsoft.com/office/word/2010/wordml" w:rsidRPr="00580B9F" w:rsidR="000175F2" w:rsidP="000175F2" w:rsidRDefault="000175F2" w14:paraId="1BA54565" wp14:textId="77777777">
      <w:pPr>
        <w:spacing w:after="60"/>
        <w:rPr>
          <w:rFonts w:eastAsia="Calibri"/>
          <w:lang w:eastAsia="en-GB"/>
        </w:rPr>
      </w:pPr>
      <w:r w:rsidRPr="00580B9F">
        <w:rPr>
          <w:rFonts w:eastAsia="Calibri"/>
          <w:lang w:eastAsia="en-GB"/>
        </w:rPr>
        <w:t>If this school agrees to administer a medicine to a pupil covertly, relevant detail in the IHCP will include where necessary:</w:t>
      </w:r>
    </w:p>
    <w:p xmlns:wp14="http://schemas.microsoft.com/office/word/2010/wordml" w:rsidRPr="00580B9F" w:rsidR="000175F2" w:rsidP="000175F2" w:rsidRDefault="000175F2" w14:paraId="0C47C9A6" wp14:textId="77777777">
      <w:pPr>
        <w:pStyle w:val="ListParagraph"/>
        <w:numPr>
          <w:ilvl w:val="0"/>
          <w:numId w:val="11"/>
        </w:numPr>
        <w:ind w:left="924" w:hanging="357"/>
        <w:rPr>
          <w:rFonts w:eastAsia="Calibri"/>
          <w:lang w:eastAsia="en-GB"/>
        </w:rPr>
      </w:pPr>
      <w:r w:rsidRPr="00580B9F">
        <w:rPr>
          <w:rFonts w:eastAsia="Calibri"/>
          <w:lang w:eastAsia="en-GB"/>
        </w:rPr>
        <w:t>how to give the medicines overtly (openly in the normal manner)</w:t>
      </w:r>
    </w:p>
    <w:p xmlns:wp14="http://schemas.microsoft.com/office/word/2010/wordml" w:rsidRPr="00580B9F" w:rsidR="000175F2" w:rsidP="000175F2" w:rsidRDefault="000175F2" w14:paraId="76009B58" wp14:textId="77777777">
      <w:pPr>
        <w:pStyle w:val="ListParagraph"/>
        <w:numPr>
          <w:ilvl w:val="0"/>
          <w:numId w:val="11"/>
        </w:numPr>
        <w:ind w:left="924" w:hanging="357"/>
        <w:rPr>
          <w:rFonts w:eastAsia="Calibri"/>
          <w:lang w:eastAsia="en-GB"/>
        </w:rPr>
      </w:pPr>
      <w:r w:rsidRPr="00580B9F">
        <w:rPr>
          <w:rFonts w:eastAsia="Calibri"/>
          <w:lang w:eastAsia="en-GB"/>
        </w:rPr>
        <w:t>how to give the medicines covertly (disguised)</w:t>
      </w:r>
    </w:p>
    <w:p xmlns:wp14="http://schemas.microsoft.com/office/word/2010/wordml" w:rsidRPr="00580B9F" w:rsidR="000175F2" w:rsidP="000175F2" w:rsidRDefault="000175F2" w14:paraId="7A8372CE" wp14:textId="77777777">
      <w:pPr>
        <w:pStyle w:val="ListParagraph"/>
        <w:numPr>
          <w:ilvl w:val="0"/>
          <w:numId w:val="11"/>
        </w:numPr>
        <w:ind w:left="924" w:hanging="357"/>
        <w:rPr>
          <w:rFonts w:eastAsia="Calibri"/>
          <w:lang w:eastAsia="en-GB"/>
        </w:rPr>
      </w:pPr>
      <w:r w:rsidRPr="00580B9F">
        <w:rPr>
          <w:rFonts w:eastAsia="Calibri"/>
          <w:lang w:eastAsia="en-GB"/>
        </w:rPr>
        <w:t>specific information about the suitability of the method chosen, for example crushed or mixed with certain food or drinks</w:t>
      </w:r>
    </w:p>
    <w:p xmlns:wp14="http://schemas.microsoft.com/office/word/2010/wordml" w:rsidRPr="00580B9F" w:rsidR="000175F2" w:rsidP="000175F2" w:rsidRDefault="000175F2" w14:paraId="672900A3" wp14:textId="77777777">
      <w:pPr>
        <w:pStyle w:val="ListParagraph"/>
        <w:numPr>
          <w:ilvl w:val="0"/>
          <w:numId w:val="11"/>
        </w:numPr>
        <w:ind w:left="924" w:hanging="357"/>
        <w:rPr>
          <w:rFonts w:eastAsia="Calibri"/>
          <w:lang w:eastAsia="en-GB"/>
        </w:rPr>
      </w:pPr>
      <w:proofErr w:type="gramStart"/>
      <w:r w:rsidRPr="00580B9F">
        <w:rPr>
          <w:rFonts w:eastAsia="Calibri"/>
          <w:lang w:eastAsia="en-GB"/>
        </w:rPr>
        <w:t>whether</w:t>
      </w:r>
      <w:proofErr w:type="gramEnd"/>
      <w:r w:rsidRPr="00580B9F">
        <w:rPr>
          <w:rFonts w:eastAsia="Calibri"/>
          <w:lang w:eastAsia="en-GB"/>
        </w:rPr>
        <w:t xml:space="preserve"> the medicine is unpalatable (size, taste, texture etc.)</w:t>
      </w:r>
    </w:p>
    <w:p xmlns:wp14="http://schemas.microsoft.com/office/word/2010/wordml" w:rsidRPr="00580B9F" w:rsidR="000175F2" w:rsidP="000175F2" w:rsidRDefault="000175F2" w14:paraId="00CE5122" wp14:textId="77777777">
      <w:pPr>
        <w:pStyle w:val="ListParagraph"/>
        <w:numPr>
          <w:ilvl w:val="0"/>
          <w:numId w:val="11"/>
        </w:numPr>
        <w:ind w:left="924" w:hanging="357"/>
        <w:rPr>
          <w:rFonts w:eastAsia="Calibri"/>
          <w:lang w:eastAsia="en-GB"/>
        </w:rPr>
      </w:pPr>
      <w:r w:rsidRPr="00580B9F">
        <w:rPr>
          <w:rFonts w:eastAsia="Calibri"/>
          <w:lang w:eastAsia="en-GB"/>
        </w:rPr>
        <w:t>adverse effects (actual or perceived)</w:t>
      </w:r>
    </w:p>
    <w:p xmlns:wp14="http://schemas.microsoft.com/office/word/2010/wordml" w:rsidRPr="00580B9F" w:rsidR="000175F2" w:rsidP="000175F2" w:rsidRDefault="000175F2" w14:paraId="459E1359" wp14:textId="77777777">
      <w:pPr>
        <w:pStyle w:val="ListParagraph"/>
        <w:numPr>
          <w:ilvl w:val="0"/>
          <w:numId w:val="11"/>
        </w:numPr>
        <w:ind w:left="924" w:hanging="357"/>
        <w:rPr>
          <w:rFonts w:eastAsia="Calibri"/>
          <w:lang w:eastAsia="en-GB"/>
        </w:rPr>
      </w:pPr>
      <w:r w:rsidRPr="00580B9F">
        <w:rPr>
          <w:rFonts w:eastAsia="Calibri"/>
          <w:lang w:eastAsia="en-GB"/>
        </w:rPr>
        <w:t>swallowing difficulties</w:t>
      </w:r>
    </w:p>
    <w:p xmlns:wp14="http://schemas.microsoft.com/office/word/2010/wordml" w:rsidRPr="00580B9F" w:rsidR="000175F2" w:rsidP="000175F2" w:rsidRDefault="000175F2" w14:paraId="0AD45339" wp14:textId="77777777">
      <w:pPr>
        <w:pStyle w:val="ListParagraph"/>
        <w:numPr>
          <w:ilvl w:val="0"/>
          <w:numId w:val="11"/>
        </w:numPr>
        <w:ind w:left="924" w:hanging="357"/>
        <w:rPr>
          <w:rFonts w:eastAsia="Calibri"/>
          <w:lang w:eastAsia="en-GB"/>
        </w:rPr>
      </w:pPr>
      <w:r w:rsidRPr="00580B9F">
        <w:rPr>
          <w:rFonts w:eastAsia="Calibri"/>
          <w:lang w:eastAsia="en-GB"/>
        </w:rPr>
        <w:t>lack of understanding about what the medicine is for</w:t>
      </w:r>
    </w:p>
    <w:p xmlns:wp14="http://schemas.microsoft.com/office/word/2010/wordml" w:rsidRPr="00580B9F" w:rsidR="000175F2" w:rsidP="000175F2" w:rsidRDefault="000175F2" w14:paraId="724E4F82" wp14:textId="77777777">
      <w:pPr>
        <w:pStyle w:val="ListParagraph"/>
        <w:numPr>
          <w:ilvl w:val="0"/>
          <w:numId w:val="11"/>
        </w:numPr>
        <w:ind w:left="924" w:hanging="357"/>
        <w:rPr>
          <w:rFonts w:eastAsia="Calibri"/>
          <w:lang w:eastAsia="en-GB"/>
        </w:rPr>
      </w:pPr>
      <w:r w:rsidRPr="00580B9F">
        <w:rPr>
          <w:rFonts w:eastAsia="Calibri"/>
          <w:lang w:eastAsia="en-GB"/>
        </w:rPr>
        <w:t>lack of understanding of the consequences of refusing to take a medicine</w:t>
      </w:r>
    </w:p>
    <w:p xmlns:wp14="http://schemas.microsoft.com/office/word/2010/wordml" w:rsidRPr="00580B9F" w:rsidR="000175F2" w:rsidP="000175F2" w:rsidRDefault="000175F2" w14:paraId="7BEEFC7E" wp14:textId="77777777">
      <w:pPr>
        <w:pStyle w:val="ListParagraph"/>
        <w:numPr>
          <w:ilvl w:val="0"/>
          <w:numId w:val="11"/>
        </w:numPr>
        <w:ind w:left="924" w:hanging="357"/>
        <w:rPr>
          <w:rFonts w:eastAsia="Calibri"/>
          <w:lang w:eastAsia="en-GB"/>
        </w:rPr>
      </w:pPr>
      <w:r w:rsidRPr="00580B9F">
        <w:rPr>
          <w:rFonts w:eastAsia="Calibri"/>
          <w:lang w:eastAsia="en-GB"/>
        </w:rPr>
        <w:t>ethical, religious, or personal beliefs about the treatment</w:t>
      </w:r>
    </w:p>
    <w:p xmlns:wp14="http://schemas.microsoft.com/office/word/2010/wordml" w:rsidRPr="00580B9F" w:rsidR="000175F2" w:rsidP="000175F2" w:rsidRDefault="000175F2" w14:paraId="55DB322D" wp14:textId="77777777">
      <w:pPr>
        <w:pStyle w:val="ListParagraph"/>
        <w:numPr>
          <w:ilvl w:val="0"/>
          <w:numId w:val="11"/>
        </w:numPr>
        <w:ind w:left="924" w:hanging="357"/>
        <w:rPr>
          <w:rFonts w:eastAsia="Calibri"/>
          <w:lang w:eastAsia="en-GB"/>
        </w:rPr>
      </w:pPr>
      <w:proofErr w:type="gramStart"/>
      <w:r w:rsidRPr="00580B9F">
        <w:rPr>
          <w:rFonts w:eastAsia="Calibri"/>
          <w:lang w:eastAsia="en-GB"/>
        </w:rPr>
        <w:t>what</w:t>
      </w:r>
      <w:proofErr w:type="gramEnd"/>
      <w:r w:rsidRPr="00580B9F">
        <w:rPr>
          <w:rFonts w:eastAsia="Calibri"/>
          <w:lang w:eastAsia="en-GB"/>
        </w:rPr>
        <w:t xml:space="preserve"> staff are to do if the pupil also refuses the food or drinks that contain the disguised medicine.</w:t>
      </w:r>
    </w:p>
    <w:p xmlns:wp14="http://schemas.microsoft.com/office/word/2010/wordml" w:rsidR="000175F2" w:rsidP="000175F2" w:rsidRDefault="000175F2" w14:paraId="08362DDA" wp14:textId="77777777">
      <w:pPr>
        <w:rPr>
          <w:rFonts w:eastAsia="Calibri"/>
          <w:lang w:eastAsia="en-GB"/>
        </w:rPr>
      </w:pPr>
      <w:r w:rsidRPr="00580B9F">
        <w:rPr>
          <w:rFonts w:eastAsia="Calibri"/>
          <w:lang w:eastAsia="en-GB"/>
        </w:rPr>
        <w:t xml:space="preserve">Staff who have </w:t>
      </w:r>
      <w:r w:rsidRPr="00580B9F">
        <w:rPr>
          <w:rFonts w:eastAsia="Calibri"/>
          <w:b/>
          <w:bCs/>
          <w:lang w:eastAsia="en-GB"/>
        </w:rPr>
        <w:t>any</w:t>
      </w:r>
      <w:r w:rsidRPr="00580B9F">
        <w:rPr>
          <w:rFonts w:eastAsia="Calibri"/>
          <w:lang w:eastAsia="en-GB"/>
        </w:rPr>
        <w:t xml:space="preserve"> concerns about the covert administration of </w:t>
      </w:r>
      <w:r w:rsidRPr="00580B9F">
        <w:rPr>
          <w:rFonts w:eastAsia="Calibri"/>
          <w:b/>
          <w:bCs/>
          <w:lang w:eastAsia="en-GB"/>
        </w:rPr>
        <w:t>any</w:t>
      </w:r>
      <w:r w:rsidRPr="00580B9F">
        <w:rPr>
          <w:rFonts w:eastAsia="Calibri"/>
          <w:lang w:eastAsia="en-GB"/>
        </w:rPr>
        <w:t xml:space="preserve"> medicine to a pupil must address their concerns in the first instance to</w:t>
      </w:r>
      <w:r w:rsidR="00A80230">
        <w:rPr>
          <w:rFonts w:eastAsia="Calibri"/>
          <w:lang w:eastAsia="en-GB"/>
        </w:rPr>
        <w:t xml:space="preserve"> a member of the SLT</w:t>
      </w:r>
      <w:r w:rsidRPr="00580B9F">
        <w:rPr>
          <w:rFonts w:eastAsia="Calibri"/>
          <w:lang w:eastAsia="en-GB"/>
        </w:rPr>
        <w:t>.  If, for any reason, they are unavailable</w:t>
      </w:r>
      <w:r w:rsidRPr="00A80230">
        <w:rPr>
          <w:rFonts w:eastAsia="Calibri"/>
          <w:lang w:eastAsia="en-GB"/>
        </w:rPr>
        <w:t xml:space="preserve"> the </w:t>
      </w:r>
      <w:proofErr w:type="spellStart"/>
      <w:r w:rsidRPr="00A80230">
        <w:rPr>
          <w:rFonts w:eastAsia="Calibri"/>
          <w:lang w:eastAsia="en-GB"/>
        </w:rPr>
        <w:t>headteacher</w:t>
      </w:r>
      <w:proofErr w:type="spellEnd"/>
      <w:r w:rsidRPr="00A80230">
        <w:rPr>
          <w:rFonts w:eastAsia="Calibri"/>
          <w:lang w:eastAsia="en-GB"/>
        </w:rPr>
        <w:t>/other senior leader will seek urgent advice from one of the pupil’s clinicians or a pharmacy.</w:t>
      </w:r>
    </w:p>
    <w:p xmlns:wp14="http://schemas.microsoft.com/office/word/2010/wordml" w:rsidRPr="00580B9F" w:rsidR="000175F2" w:rsidP="000175F2" w:rsidRDefault="000175F2" w14:paraId="7B30ABFB" wp14:textId="77777777">
      <w:pPr>
        <w:pStyle w:val="Heading1"/>
        <w:rPr>
          <w:rFonts w:eastAsia="Calibri" w:asciiTheme="minorHAnsi" w:hAnsiTheme="minorHAnsi" w:cstheme="minorHAnsi"/>
          <w:lang w:val="en-GB" w:eastAsia="en-GB"/>
        </w:rPr>
      </w:pPr>
      <w:bookmarkStart w:name="_Toc195267183" w:id="23"/>
      <w:r w:rsidRPr="00580B9F">
        <w:rPr>
          <w:rFonts w:eastAsia="Calibri" w:asciiTheme="minorHAnsi" w:hAnsiTheme="minorHAnsi" w:cstheme="minorHAnsi"/>
          <w:lang w:val="en-GB" w:eastAsia="en-GB"/>
        </w:rPr>
        <w:t>Administering medicines</w:t>
      </w:r>
      <w:bookmarkEnd w:id="23"/>
    </w:p>
    <w:p xmlns:wp14="http://schemas.microsoft.com/office/word/2010/wordml" w:rsidRPr="00580B9F" w:rsidR="000175F2" w:rsidP="000175F2" w:rsidRDefault="000175F2" w14:paraId="0986537C" wp14:textId="77777777">
      <w:pPr>
        <w:spacing w:after="60"/>
        <w:rPr>
          <w:rFonts w:eastAsia="Calibri"/>
          <w:lang w:eastAsia="en-GB"/>
        </w:rPr>
      </w:pPr>
      <w:r w:rsidRPr="00580B9F">
        <w:rPr>
          <w:rFonts w:eastAsia="Calibri"/>
          <w:lang w:eastAsia="en-GB"/>
        </w:rPr>
        <w:t>These procedures seek to ensure we achieve the six “rights” to the safe administration of medicines.</w:t>
      </w:r>
    </w:p>
    <w:p xmlns:wp14="http://schemas.microsoft.com/office/word/2010/wordml" w:rsidRPr="00580B9F" w:rsidR="000175F2" w:rsidP="000175F2" w:rsidRDefault="000175F2" w14:paraId="31A604DE" wp14:textId="77777777">
      <w:pPr>
        <w:pStyle w:val="ListParagraph"/>
        <w:numPr>
          <w:ilvl w:val="0"/>
          <w:numId w:val="14"/>
        </w:numPr>
        <w:ind w:left="924" w:hanging="357"/>
        <w:rPr>
          <w:rFonts w:eastAsia="Calibri"/>
          <w:lang w:eastAsia="en-GB"/>
        </w:rPr>
      </w:pPr>
      <w:r w:rsidRPr="00580B9F">
        <w:rPr>
          <w:rFonts w:eastAsia="Calibri"/>
          <w:lang w:eastAsia="en-GB"/>
        </w:rPr>
        <w:t>Right person that we hold the right consent to administer to,</w:t>
      </w:r>
    </w:p>
    <w:p xmlns:wp14="http://schemas.microsoft.com/office/word/2010/wordml" w:rsidRPr="00580B9F" w:rsidR="000175F2" w:rsidP="000175F2" w:rsidRDefault="000175F2" w14:paraId="38EAEA88" wp14:textId="77777777">
      <w:pPr>
        <w:pStyle w:val="ListParagraph"/>
        <w:numPr>
          <w:ilvl w:val="0"/>
          <w:numId w:val="14"/>
        </w:numPr>
        <w:ind w:left="924" w:hanging="357"/>
        <w:rPr>
          <w:rFonts w:eastAsia="Calibri"/>
          <w:lang w:eastAsia="en-GB"/>
        </w:rPr>
      </w:pPr>
      <w:r w:rsidRPr="00580B9F">
        <w:rPr>
          <w:rFonts w:eastAsia="Calibri"/>
          <w:lang w:eastAsia="en-GB"/>
        </w:rPr>
        <w:t>Right medicine,</w:t>
      </w:r>
    </w:p>
    <w:p xmlns:wp14="http://schemas.microsoft.com/office/word/2010/wordml" w:rsidRPr="00580B9F" w:rsidR="000175F2" w:rsidP="000175F2" w:rsidRDefault="000175F2" w14:paraId="3D2E5E07" wp14:textId="77777777">
      <w:pPr>
        <w:pStyle w:val="ListParagraph"/>
        <w:numPr>
          <w:ilvl w:val="0"/>
          <w:numId w:val="14"/>
        </w:numPr>
        <w:ind w:left="924" w:hanging="357"/>
        <w:rPr>
          <w:rFonts w:eastAsia="Calibri"/>
          <w:lang w:eastAsia="en-GB"/>
        </w:rPr>
      </w:pPr>
      <w:r w:rsidRPr="00580B9F">
        <w:rPr>
          <w:rFonts w:eastAsia="Calibri"/>
          <w:lang w:eastAsia="en-GB"/>
        </w:rPr>
        <w:t>Right dose,</w:t>
      </w:r>
    </w:p>
    <w:p xmlns:wp14="http://schemas.microsoft.com/office/word/2010/wordml" w:rsidRPr="00580B9F" w:rsidR="000175F2" w:rsidP="000175F2" w:rsidRDefault="000175F2" w14:paraId="6F36D67B" wp14:textId="77777777">
      <w:pPr>
        <w:pStyle w:val="ListParagraph"/>
        <w:numPr>
          <w:ilvl w:val="0"/>
          <w:numId w:val="14"/>
        </w:numPr>
        <w:ind w:left="924" w:hanging="357"/>
        <w:rPr>
          <w:rFonts w:eastAsia="Calibri"/>
          <w:lang w:eastAsia="en-GB"/>
        </w:rPr>
      </w:pPr>
      <w:r w:rsidRPr="00580B9F">
        <w:rPr>
          <w:rFonts w:eastAsia="Calibri"/>
          <w:lang w:eastAsia="en-GB"/>
        </w:rPr>
        <w:t>Right time,</w:t>
      </w:r>
    </w:p>
    <w:p xmlns:wp14="http://schemas.microsoft.com/office/word/2010/wordml" w:rsidRPr="00580B9F" w:rsidR="000175F2" w:rsidP="000175F2" w:rsidRDefault="000175F2" w14:paraId="2CE30500" wp14:textId="77777777">
      <w:pPr>
        <w:pStyle w:val="ListParagraph"/>
        <w:numPr>
          <w:ilvl w:val="0"/>
          <w:numId w:val="14"/>
        </w:numPr>
        <w:ind w:left="924" w:hanging="357"/>
        <w:rPr>
          <w:rFonts w:eastAsia="Calibri"/>
          <w:lang w:eastAsia="en-GB"/>
        </w:rPr>
      </w:pPr>
      <w:r w:rsidRPr="00580B9F">
        <w:rPr>
          <w:rFonts w:eastAsia="Calibri"/>
          <w:lang w:eastAsia="en-GB"/>
        </w:rPr>
        <w:t>Right route, and</w:t>
      </w:r>
    </w:p>
    <w:p xmlns:wp14="http://schemas.microsoft.com/office/word/2010/wordml" w:rsidRPr="004C6864" w:rsidR="000175F2" w:rsidP="000175F2" w:rsidRDefault="000175F2" w14:paraId="2FA4683E" wp14:textId="77777777">
      <w:pPr>
        <w:pStyle w:val="ListParagraph"/>
        <w:numPr>
          <w:ilvl w:val="0"/>
          <w:numId w:val="14"/>
        </w:numPr>
        <w:ind w:left="924" w:hanging="357"/>
        <w:rPr>
          <w:rFonts w:eastAsia="Calibri"/>
          <w:lang w:eastAsia="en-GB"/>
        </w:rPr>
      </w:pPr>
      <w:r w:rsidRPr="004C6864">
        <w:rPr>
          <w:rFonts w:eastAsia="Calibri"/>
          <w:lang w:eastAsia="en-GB"/>
        </w:rPr>
        <w:t>Right records.</w:t>
      </w:r>
    </w:p>
    <w:p xmlns:wp14="http://schemas.microsoft.com/office/word/2010/wordml" w:rsidRPr="00580B9F" w:rsidR="000175F2" w:rsidP="000175F2" w:rsidRDefault="000175F2" w14:paraId="51EF0135" wp14:textId="77777777">
      <w:pPr>
        <w:pStyle w:val="Heading2"/>
        <w:rPr>
          <w:rFonts w:eastAsia="Calibri" w:asciiTheme="minorHAnsi" w:hAnsiTheme="minorHAnsi" w:cstheme="minorHAnsi"/>
          <w:lang w:val="en-GB" w:eastAsia="en-GB"/>
        </w:rPr>
      </w:pPr>
      <w:bookmarkStart w:name="_Toc195267184" w:id="24"/>
      <w:r w:rsidRPr="00580B9F">
        <w:rPr>
          <w:rFonts w:eastAsia="Calibri" w:asciiTheme="minorHAnsi" w:hAnsiTheme="minorHAnsi" w:cstheme="minorHAnsi"/>
          <w:lang w:val="en-GB" w:eastAsia="en-GB"/>
        </w:rPr>
        <w:t>Self-administration</w:t>
      </w:r>
      <w:bookmarkEnd w:id="24"/>
    </w:p>
    <w:p xmlns:wp14="http://schemas.microsoft.com/office/word/2010/wordml" w:rsidRPr="00580B9F" w:rsidR="000175F2" w:rsidP="000175F2" w:rsidRDefault="000175F2" w14:paraId="595B42D1" wp14:textId="77777777">
      <w:pPr>
        <w:rPr>
          <w:rFonts w:eastAsia="Calibri"/>
          <w:lang w:eastAsia="en-GB"/>
        </w:rPr>
      </w:pPr>
      <w:r w:rsidRPr="00580B9F">
        <w:rPr>
          <w:rFonts w:eastAsia="Calibri"/>
          <w:lang w:eastAsia="en-GB"/>
        </w:rPr>
        <w:t xml:space="preserve">It is school policy that all pupils will self-administer their own medicines if they are capable </w:t>
      </w:r>
      <w:r>
        <w:rPr>
          <w:rFonts w:eastAsia="Calibri"/>
          <w:lang w:eastAsia="en-GB"/>
        </w:rPr>
        <w:t xml:space="preserve">of doing so safely </w:t>
      </w:r>
      <w:r w:rsidRPr="00580B9F">
        <w:rPr>
          <w:rFonts w:eastAsia="Calibri"/>
          <w:lang w:eastAsia="en-GB"/>
        </w:rPr>
        <w:t xml:space="preserve">and if we hold explicit parental consent for </w:t>
      </w:r>
      <w:r>
        <w:rPr>
          <w:rFonts w:eastAsia="Calibri"/>
          <w:lang w:eastAsia="en-GB"/>
        </w:rPr>
        <w:t>this</w:t>
      </w:r>
      <w:r w:rsidRPr="00580B9F">
        <w:rPr>
          <w:rFonts w:eastAsia="Calibri"/>
          <w:lang w:eastAsia="en-GB"/>
        </w:rPr>
        <w:t xml:space="preserve">.  </w:t>
      </w:r>
      <w:r>
        <w:rPr>
          <w:rFonts w:eastAsia="Calibri"/>
          <w:lang w:eastAsia="en-GB"/>
        </w:rPr>
        <w:t>Depending on the capability of pupils or explicit instructions in their IHCP, s</w:t>
      </w:r>
      <w:r w:rsidRPr="00580B9F">
        <w:rPr>
          <w:rFonts w:eastAsia="Calibri"/>
          <w:lang w:eastAsia="en-GB"/>
        </w:rPr>
        <w:t xml:space="preserve">taff will </w:t>
      </w:r>
      <w:proofErr w:type="gramStart"/>
      <w:r w:rsidRPr="00580B9F">
        <w:rPr>
          <w:rFonts w:eastAsia="Calibri"/>
          <w:lang w:eastAsia="en-GB"/>
        </w:rPr>
        <w:t>either measure the dose and</w:t>
      </w:r>
      <w:proofErr w:type="gramEnd"/>
      <w:r w:rsidRPr="00580B9F">
        <w:rPr>
          <w:rFonts w:eastAsia="Calibri"/>
          <w:lang w:eastAsia="en-GB"/>
        </w:rPr>
        <w:t xml:space="preserve"> give it to the pupil to use or staff will never lose sight of the medicine and will check the dose the pupil has measured as they do it or before they use it.</w:t>
      </w:r>
    </w:p>
    <w:p xmlns:wp14="http://schemas.microsoft.com/office/word/2010/wordml" w:rsidR="000175F2" w:rsidP="000175F2" w:rsidRDefault="000175F2" w14:paraId="578FEAED" wp14:textId="77777777">
      <w:pPr>
        <w:rPr>
          <w:rFonts w:eastAsia="Calibri"/>
          <w:lang w:eastAsia="en-GB"/>
        </w:rPr>
      </w:pPr>
      <w:r w:rsidRPr="00580B9F">
        <w:rPr>
          <w:rFonts w:eastAsia="Calibri"/>
          <w:lang w:eastAsia="en-GB"/>
        </w:rPr>
        <w:t>Pupils can be assessed as competent to self-administer by</w:t>
      </w:r>
      <w:r w:rsidR="00A80230">
        <w:rPr>
          <w:rFonts w:eastAsia="Calibri"/>
          <w:lang w:eastAsia="en-GB"/>
        </w:rPr>
        <w:t xml:space="preserve"> any trained member of staff. </w:t>
      </w:r>
      <w:r w:rsidRPr="00580B9F">
        <w:rPr>
          <w:rFonts w:eastAsia="Calibri"/>
          <w:lang w:eastAsia="en-GB"/>
        </w:rPr>
        <w:t xml:space="preserve">This usually involves the member of staff explaining school procedures to the pupil and observing </w:t>
      </w:r>
      <w:r>
        <w:rPr>
          <w:rFonts w:eastAsia="Calibri"/>
          <w:lang w:eastAsia="en-GB"/>
        </w:rPr>
        <w:t xml:space="preserve">closely </w:t>
      </w:r>
      <w:r w:rsidRPr="00580B9F">
        <w:rPr>
          <w:rFonts w:eastAsia="Calibri"/>
          <w:lang w:eastAsia="en-GB"/>
        </w:rPr>
        <w:t xml:space="preserve">how they follow them while providing any necessary </w:t>
      </w:r>
      <w:r w:rsidRPr="00E1574C">
        <w:rPr>
          <w:rFonts w:eastAsia="Calibri"/>
          <w:lang w:eastAsia="en-GB"/>
        </w:rPr>
        <w:t>support, after which they should mark the consent for self-administration as ‘agreed’, ‘with support’ or ‘not agreed.’</w:t>
      </w:r>
      <w:r w:rsidRPr="00580B9F">
        <w:rPr>
          <w:rFonts w:eastAsia="Calibri"/>
          <w:lang w:eastAsia="en-GB"/>
        </w:rPr>
        <w:t xml:space="preserve">  </w:t>
      </w:r>
    </w:p>
    <w:p xmlns:wp14="http://schemas.microsoft.com/office/word/2010/wordml" w:rsidRPr="00580B9F" w:rsidR="000175F2" w:rsidP="000175F2" w:rsidRDefault="000175F2" w14:paraId="60D3B557" wp14:textId="77777777">
      <w:pPr>
        <w:rPr>
          <w:rFonts w:eastAsia="Calibri"/>
          <w:lang w:eastAsia="en-GB"/>
        </w:rPr>
      </w:pPr>
      <w:r>
        <w:rPr>
          <w:rFonts w:eastAsia="Calibri"/>
          <w:lang w:eastAsia="en-GB"/>
        </w:rPr>
        <w:t>Pupils who did not pass their assessment to be able to administer their own medicines can be assessed again at any time.</w:t>
      </w:r>
    </w:p>
    <w:p xmlns:wp14="http://schemas.microsoft.com/office/word/2010/wordml" w:rsidRPr="00580B9F" w:rsidR="000175F2" w:rsidP="000175F2" w:rsidRDefault="000175F2" w14:paraId="49CF9457" wp14:textId="77777777">
      <w:pPr>
        <w:rPr>
          <w:rFonts w:eastAsia="Calibri"/>
          <w:lang w:eastAsia="en-GB"/>
        </w:rPr>
      </w:pPr>
      <w:r w:rsidRPr="00580B9F">
        <w:rPr>
          <w:rFonts w:eastAsia="Calibri"/>
          <w:lang w:eastAsia="en-GB"/>
        </w:rPr>
        <w:t>If the assessment of the pupil’s capacity to safely administer their own medicines does not match with parents’ or carers’ wishes and consent, they must be informed and a plan may need to be agreed to develop the necessary skills.</w:t>
      </w:r>
    </w:p>
    <w:p xmlns:wp14="http://schemas.microsoft.com/office/word/2010/wordml" w:rsidRPr="00580B9F" w:rsidR="000175F2" w:rsidP="000175F2" w:rsidRDefault="000175F2" w14:paraId="2B97B9ED" wp14:textId="77777777">
      <w:pPr>
        <w:rPr>
          <w:rFonts w:eastAsia="Calibri"/>
          <w:lang w:eastAsia="en-GB"/>
        </w:rPr>
      </w:pPr>
      <w:r w:rsidRPr="00580B9F">
        <w:rPr>
          <w:rFonts w:eastAsia="Calibri"/>
          <w:lang w:eastAsia="en-GB"/>
        </w:rPr>
        <w:t>Staff supervising self-administration will ensure:</w:t>
      </w:r>
    </w:p>
    <w:p xmlns:wp14="http://schemas.microsoft.com/office/word/2010/wordml" w:rsidRPr="00580B9F" w:rsidR="000175F2" w:rsidP="000175F2" w:rsidRDefault="000175F2" w14:paraId="20E5A8FA" wp14:textId="77777777">
      <w:pPr>
        <w:pStyle w:val="ListParagraph"/>
        <w:numPr>
          <w:ilvl w:val="0"/>
          <w:numId w:val="16"/>
        </w:numPr>
        <w:ind w:left="924" w:hanging="357"/>
        <w:contextualSpacing w:val="0"/>
        <w:rPr>
          <w:rFonts w:eastAsia="Calibri"/>
          <w:lang w:eastAsia="en-GB"/>
        </w:rPr>
      </w:pPr>
      <w:proofErr w:type="gramStart"/>
      <w:r w:rsidRPr="00580B9F">
        <w:rPr>
          <w:rFonts w:eastAsia="Calibri"/>
          <w:lang w:eastAsia="en-GB"/>
        </w:rPr>
        <w:t>they</w:t>
      </w:r>
      <w:proofErr w:type="gramEnd"/>
      <w:r w:rsidRPr="00580B9F">
        <w:rPr>
          <w:rFonts w:eastAsia="Calibri"/>
          <w:lang w:eastAsia="en-GB"/>
        </w:rPr>
        <w:t xml:space="preserve"> have a trained witness with them where possible unless the medicine is a controlled drug when they </w:t>
      </w:r>
      <w:r w:rsidRPr="00580B9F">
        <w:rPr>
          <w:rFonts w:eastAsia="Calibri"/>
          <w:i/>
          <w:iCs/>
          <w:lang w:eastAsia="en-GB"/>
        </w:rPr>
        <w:t>must</w:t>
      </w:r>
      <w:r w:rsidRPr="00580B9F">
        <w:rPr>
          <w:rFonts w:eastAsia="Calibri"/>
          <w:lang w:eastAsia="en-GB"/>
        </w:rPr>
        <w:t xml:space="preserve"> have a trained witness present to agree checks</w:t>
      </w:r>
      <w:r>
        <w:rPr>
          <w:rFonts w:eastAsia="Calibri"/>
          <w:lang w:eastAsia="en-GB"/>
        </w:rPr>
        <w:t>, watch the medicine being taken,</w:t>
      </w:r>
      <w:r w:rsidRPr="00580B9F">
        <w:rPr>
          <w:rFonts w:eastAsia="Calibri"/>
          <w:lang w:eastAsia="en-GB"/>
        </w:rPr>
        <w:t xml:space="preserve"> and legibly sign the record.</w:t>
      </w:r>
    </w:p>
    <w:p xmlns:wp14="http://schemas.microsoft.com/office/word/2010/wordml" w:rsidRPr="00580B9F" w:rsidR="000175F2" w:rsidP="000175F2" w:rsidRDefault="000175F2" w14:paraId="447F26FD" wp14:textId="77777777">
      <w:pPr>
        <w:pStyle w:val="ListParagraph"/>
        <w:numPr>
          <w:ilvl w:val="0"/>
          <w:numId w:val="16"/>
        </w:numPr>
        <w:ind w:left="924" w:hanging="357"/>
        <w:contextualSpacing w:val="0"/>
        <w:rPr>
          <w:rFonts w:eastAsia="Calibri"/>
          <w:lang w:eastAsia="en-GB"/>
        </w:rPr>
      </w:pPr>
      <w:proofErr w:type="gramStart"/>
      <w:r w:rsidRPr="00580B9F">
        <w:rPr>
          <w:rFonts w:eastAsia="Calibri"/>
          <w:lang w:eastAsia="en-GB"/>
        </w:rPr>
        <w:t>they</w:t>
      </w:r>
      <w:proofErr w:type="gramEnd"/>
      <w:r w:rsidRPr="00580B9F">
        <w:rPr>
          <w:rFonts w:eastAsia="Calibri"/>
          <w:lang w:eastAsia="en-GB"/>
        </w:rPr>
        <w:t xml:space="preserve"> have the right pupil, right medicine, and right records (see </w:t>
      </w:r>
      <w:r>
        <w:rPr>
          <w:rFonts w:eastAsia="Calibri"/>
          <w:lang w:eastAsia="en-GB"/>
        </w:rPr>
        <w:t xml:space="preserve">relevant </w:t>
      </w:r>
      <w:r w:rsidRPr="00E83037">
        <w:rPr>
          <w:rFonts w:eastAsia="Calibri"/>
          <w:lang w:eastAsia="en-GB"/>
        </w:rPr>
        <w:t>steps</w:t>
      </w:r>
      <w:r w:rsidRPr="00580B9F">
        <w:rPr>
          <w:rFonts w:eastAsia="Calibri"/>
          <w:lang w:eastAsia="en-GB"/>
        </w:rPr>
        <w:t xml:space="preserve"> in the ‘All medicines’ section below), that consent includes self-administration, and that the pupil is agreed as competent to self-administer</w:t>
      </w:r>
      <w:r>
        <w:rPr>
          <w:rFonts w:eastAsia="Calibri"/>
          <w:lang w:eastAsia="en-GB"/>
        </w:rPr>
        <w:t>.</w:t>
      </w:r>
    </w:p>
    <w:p xmlns:wp14="http://schemas.microsoft.com/office/word/2010/wordml" w:rsidRPr="00580B9F" w:rsidR="000175F2" w:rsidP="000175F2" w:rsidRDefault="000175F2" w14:paraId="79D66179" wp14:textId="77777777">
      <w:pPr>
        <w:pStyle w:val="ListParagraph"/>
        <w:numPr>
          <w:ilvl w:val="0"/>
          <w:numId w:val="16"/>
        </w:numPr>
        <w:ind w:left="924" w:hanging="357"/>
        <w:contextualSpacing w:val="0"/>
        <w:rPr>
          <w:rFonts w:eastAsia="Calibri"/>
          <w:lang w:eastAsia="en-GB"/>
        </w:rPr>
      </w:pPr>
      <w:proofErr w:type="gramStart"/>
      <w:r w:rsidRPr="00580B9F">
        <w:rPr>
          <w:rFonts w:eastAsia="Calibri"/>
          <w:lang w:eastAsia="en-GB"/>
        </w:rPr>
        <w:t>they</w:t>
      </w:r>
      <w:proofErr w:type="gramEnd"/>
      <w:r w:rsidRPr="00580B9F">
        <w:rPr>
          <w:rFonts w:eastAsia="Calibri"/>
          <w:lang w:eastAsia="en-GB"/>
        </w:rPr>
        <w:t xml:space="preserve"> have clean hands and that the pupil washes and dries their hands thoroughly.</w:t>
      </w:r>
    </w:p>
    <w:p xmlns:wp14="http://schemas.microsoft.com/office/word/2010/wordml" w:rsidRPr="00580B9F" w:rsidR="000175F2" w:rsidP="000175F2" w:rsidRDefault="000175F2" w14:paraId="323B7DF5" wp14:textId="77777777">
      <w:pPr>
        <w:pStyle w:val="ListParagraph"/>
        <w:numPr>
          <w:ilvl w:val="0"/>
          <w:numId w:val="16"/>
        </w:numPr>
        <w:ind w:left="924" w:hanging="357"/>
        <w:contextualSpacing w:val="0"/>
        <w:rPr>
          <w:rFonts w:eastAsia="Calibri"/>
          <w:lang w:eastAsia="en-GB"/>
        </w:rPr>
      </w:pPr>
      <w:proofErr w:type="gramStart"/>
      <w:r w:rsidRPr="00580B9F">
        <w:rPr>
          <w:rFonts w:eastAsia="Calibri"/>
          <w:lang w:eastAsia="en-GB"/>
        </w:rPr>
        <w:t>the</w:t>
      </w:r>
      <w:proofErr w:type="gramEnd"/>
      <w:r w:rsidRPr="00580B9F">
        <w:rPr>
          <w:rFonts w:eastAsia="Calibri"/>
          <w:lang w:eastAsia="en-GB"/>
        </w:rPr>
        <w:t xml:space="preserve"> pupil knows the important details from the prescription, packaging, or patient safety information leaflet e.g. what they need the medicine for, how to use it, and things to be aware of as far as they can understand</w:t>
      </w:r>
      <w:r>
        <w:rPr>
          <w:rFonts w:eastAsia="Calibri"/>
          <w:lang w:eastAsia="en-GB"/>
        </w:rPr>
        <w:t>.</w:t>
      </w:r>
    </w:p>
    <w:p xmlns:wp14="http://schemas.microsoft.com/office/word/2010/wordml" w:rsidRPr="00580B9F" w:rsidR="000175F2" w:rsidP="000175F2" w:rsidRDefault="000175F2" w14:paraId="3A97F6BD" wp14:textId="77777777">
      <w:pPr>
        <w:pStyle w:val="ListParagraph"/>
        <w:numPr>
          <w:ilvl w:val="0"/>
          <w:numId w:val="16"/>
        </w:numPr>
        <w:ind w:left="924" w:hanging="357"/>
        <w:contextualSpacing w:val="0"/>
        <w:rPr>
          <w:rFonts w:eastAsia="Calibri"/>
          <w:lang w:eastAsia="en-GB"/>
        </w:rPr>
      </w:pPr>
      <w:r w:rsidRPr="00580B9F">
        <w:rPr>
          <w:rFonts w:eastAsia="Calibri"/>
          <w:lang w:eastAsia="en-GB"/>
        </w:rPr>
        <w:t>the pupil has everything they need to self-administer e.g., spoon, disposable gloves for topical medicines if the instructions recommend patients use them, food if it must be taken with food, water to drink afterwards etc.</w:t>
      </w:r>
    </w:p>
    <w:p xmlns:wp14="http://schemas.microsoft.com/office/word/2010/wordml" w:rsidRPr="00580B9F" w:rsidR="000175F2" w:rsidP="000175F2" w:rsidRDefault="000175F2" w14:paraId="5D291E25" wp14:textId="77777777">
      <w:pPr>
        <w:pStyle w:val="ListParagraph"/>
        <w:numPr>
          <w:ilvl w:val="0"/>
          <w:numId w:val="16"/>
        </w:numPr>
        <w:ind w:left="924" w:hanging="357"/>
        <w:contextualSpacing w:val="0"/>
        <w:rPr>
          <w:rFonts w:eastAsia="Calibri"/>
          <w:lang w:eastAsia="en-GB"/>
        </w:rPr>
      </w:pPr>
      <w:proofErr w:type="gramStart"/>
      <w:r w:rsidRPr="00580B9F">
        <w:rPr>
          <w:rFonts w:eastAsia="Calibri"/>
          <w:lang w:eastAsia="en-GB"/>
        </w:rPr>
        <w:t>they</w:t>
      </w:r>
      <w:proofErr w:type="gramEnd"/>
      <w:r w:rsidRPr="00580B9F">
        <w:rPr>
          <w:rFonts w:eastAsia="Calibri"/>
          <w:lang w:eastAsia="en-GB"/>
        </w:rPr>
        <w:t xml:space="preserve"> carefully watch the whole process and do not carry out any other task until the medicine has been used successfully</w:t>
      </w:r>
      <w:r>
        <w:rPr>
          <w:rFonts w:eastAsia="Calibri"/>
          <w:lang w:eastAsia="en-GB"/>
        </w:rPr>
        <w:t>.</w:t>
      </w:r>
    </w:p>
    <w:p xmlns:wp14="http://schemas.microsoft.com/office/word/2010/wordml" w:rsidRPr="00580B9F" w:rsidR="000175F2" w:rsidP="000175F2" w:rsidRDefault="000175F2" w14:paraId="7D8E2083" wp14:textId="77777777">
      <w:pPr>
        <w:pStyle w:val="ListParagraph"/>
        <w:numPr>
          <w:ilvl w:val="0"/>
          <w:numId w:val="16"/>
        </w:numPr>
        <w:ind w:left="924" w:hanging="357"/>
        <w:contextualSpacing w:val="0"/>
        <w:rPr>
          <w:rFonts w:eastAsia="Calibri"/>
          <w:lang w:eastAsia="en-GB"/>
        </w:rPr>
      </w:pPr>
      <w:proofErr w:type="gramStart"/>
      <w:r w:rsidRPr="00580B9F">
        <w:rPr>
          <w:rFonts w:eastAsia="Calibri"/>
          <w:lang w:eastAsia="en-GB"/>
        </w:rPr>
        <w:t>the</w:t>
      </w:r>
      <w:proofErr w:type="gramEnd"/>
      <w:r w:rsidRPr="00580B9F">
        <w:rPr>
          <w:rFonts w:eastAsia="Calibri"/>
          <w:lang w:eastAsia="en-GB"/>
        </w:rPr>
        <w:t xml:space="preserve"> pupil carries out any post-administration tasks like washing their spoon or hands.</w:t>
      </w:r>
    </w:p>
    <w:p xmlns:wp14="http://schemas.microsoft.com/office/word/2010/wordml" w:rsidRPr="00580B9F" w:rsidR="000175F2" w:rsidP="000175F2" w:rsidRDefault="000175F2" w14:paraId="6BE16770" wp14:textId="77777777">
      <w:pPr>
        <w:pStyle w:val="ListParagraph"/>
        <w:numPr>
          <w:ilvl w:val="0"/>
          <w:numId w:val="16"/>
        </w:numPr>
        <w:ind w:left="924" w:hanging="357"/>
        <w:rPr>
          <w:rFonts w:eastAsia="Calibri"/>
          <w:lang w:eastAsia="en-GB"/>
        </w:rPr>
      </w:pPr>
      <w:proofErr w:type="gramStart"/>
      <w:r w:rsidRPr="00580B9F">
        <w:rPr>
          <w:rFonts w:eastAsia="Calibri"/>
          <w:lang w:eastAsia="en-GB"/>
        </w:rPr>
        <w:t>they</w:t>
      </w:r>
      <w:proofErr w:type="gramEnd"/>
      <w:r w:rsidRPr="00580B9F">
        <w:rPr>
          <w:rFonts w:eastAsia="Calibri"/>
          <w:lang w:eastAsia="en-GB"/>
        </w:rPr>
        <w:t xml:space="preserve"> complete the administration records and note and report any significant issues (see </w:t>
      </w:r>
      <w:r>
        <w:rPr>
          <w:rFonts w:eastAsia="Calibri"/>
          <w:lang w:eastAsia="en-GB"/>
        </w:rPr>
        <w:t>all relevant steps</w:t>
      </w:r>
      <w:r w:rsidRPr="00580B9F">
        <w:rPr>
          <w:rFonts w:eastAsia="Calibri"/>
          <w:lang w:eastAsia="en-GB"/>
        </w:rPr>
        <w:t xml:space="preserve"> in the ‘All medicines’ section below).</w:t>
      </w:r>
    </w:p>
    <w:p xmlns:wp14="http://schemas.microsoft.com/office/word/2010/wordml" w:rsidR="000175F2" w:rsidP="000175F2" w:rsidRDefault="000175F2" w14:paraId="7AA61993" wp14:textId="77777777">
      <w:pPr>
        <w:rPr>
          <w:rFonts w:eastAsia="Calibri"/>
          <w:lang w:eastAsia="en-GB"/>
        </w:rPr>
      </w:pPr>
      <w:r w:rsidRPr="00580B9F">
        <w:rPr>
          <w:rFonts w:eastAsia="Calibri"/>
          <w:lang w:eastAsia="en-GB"/>
        </w:rPr>
        <w:t xml:space="preserve">If a pupil will be self-administering more than one medicine at a time, staff supervising the process must ensure they follow the procedure as if they were the one administering it regarding presenting the pupil with </w:t>
      </w:r>
      <w:r w:rsidRPr="00580B9F">
        <w:rPr>
          <w:rFonts w:eastAsia="Calibri"/>
          <w:b/>
          <w:bCs/>
          <w:lang w:eastAsia="en-GB"/>
        </w:rPr>
        <w:t xml:space="preserve">only </w:t>
      </w:r>
      <w:r w:rsidRPr="00580B9F">
        <w:rPr>
          <w:rFonts w:eastAsia="Calibri"/>
          <w:b/>
          <w:bCs/>
          <w:u w:val="single"/>
          <w:lang w:eastAsia="en-GB"/>
        </w:rPr>
        <w:t>ONE</w:t>
      </w:r>
      <w:r w:rsidRPr="00580B9F">
        <w:rPr>
          <w:rFonts w:eastAsia="Calibri"/>
          <w:b/>
          <w:bCs/>
          <w:lang w:eastAsia="en-GB"/>
        </w:rPr>
        <w:t xml:space="preserve"> medicine at a time</w:t>
      </w:r>
      <w:r w:rsidRPr="00580B9F">
        <w:rPr>
          <w:rFonts w:eastAsia="Calibri"/>
          <w:lang w:eastAsia="en-GB"/>
        </w:rPr>
        <w:t xml:space="preserve"> with its records and in such a way that it is not possible to confuse one medicine for another.</w:t>
      </w:r>
      <w:r>
        <w:rPr>
          <w:rFonts w:eastAsia="Calibri"/>
          <w:lang w:eastAsia="en-GB"/>
        </w:rPr>
        <w:t xml:space="preserve">  </w:t>
      </w:r>
    </w:p>
    <w:p xmlns:wp14="http://schemas.microsoft.com/office/word/2010/wordml" w:rsidRPr="00580B9F" w:rsidR="000175F2" w:rsidP="000175F2" w:rsidRDefault="000175F2" w14:paraId="5ED043AB" wp14:textId="77777777">
      <w:pPr>
        <w:rPr>
          <w:rFonts w:eastAsia="Calibri"/>
          <w:lang w:eastAsia="en-GB"/>
        </w:rPr>
      </w:pPr>
      <w:r>
        <w:rPr>
          <w:rFonts w:eastAsia="Calibri"/>
          <w:lang w:eastAsia="en-GB"/>
        </w:rPr>
        <w:t>Medicines must never be put out in advance (sometimes called ‘potting up’), especially if more than one medicine is due at the same time for a pupil or when more than one pupil is due their medicine because this can lead to accidents and errors.</w:t>
      </w:r>
    </w:p>
    <w:p xmlns:wp14="http://schemas.microsoft.com/office/word/2010/wordml" w:rsidRPr="00580B9F" w:rsidR="000175F2" w:rsidP="000175F2" w:rsidRDefault="000175F2" w14:paraId="20952225" wp14:textId="77777777">
      <w:pPr>
        <w:rPr>
          <w:rFonts w:eastAsia="Calibri"/>
          <w:lang w:eastAsia="en-GB"/>
        </w:rPr>
      </w:pPr>
      <w:r w:rsidRPr="00580B9F">
        <w:rPr>
          <w:rFonts w:eastAsia="Calibri"/>
          <w:lang w:eastAsia="en-GB"/>
        </w:rPr>
        <w:t>If a member of staff supervising a pupil’s self-administration of a medicine is unsure what to do at any stage when following this procedure</w:t>
      </w:r>
      <w:r>
        <w:rPr>
          <w:rFonts w:eastAsia="Calibri"/>
          <w:lang w:eastAsia="en-GB"/>
        </w:rPr>
        <w:t>,</w:t>
      </w:r>
      <w:r w:rsidRPr="00580B9F">
        <w:rPr>
          <w:rFonts w:eastAsia="Calibri"/>
          <w:lang w:eastAsia="en-GB"/>
        </w:rPr>
        <w:t xml:space="preserve"> or if the information checked does not match with expectations, </w:t>
      </w:r>
      <w:r w:rsidRPr="00580B9F">
        <w:rPr>
          <w:rFonts w:eastAsia="Calibri"/>
          <w:lang w:eastAsia="en-GB"/>
        </w:rPr>
        <w:t xml:space="preserve">they must </w:t>
      </w:r>
      <w:r w:rsidRPr="00580B9F">
        <w:rPr>
          <w:rFonts w:eastAsia="Calibri"/>
          <w:b/>
          <w:bCs/>
          <w:i/>
          <w:iCs/>
          <w:u w:val="single"/>
          <w:lang w:eastAsia="en-GB"/>
        </w:rPr>
        <w:t>STOP</w:t>
      </w:r>
      <w:r w:rsidRPr="00580B9F">
        <w:rPr>
          <w:rFonts w:eastAsia="Calibri"/>
          <w:lang w:eastAsia="en-GB"/>
        </w:rPr>
        <w:t xml:space="preserve">, not administer the medicine, and refer to </w:t>
      </w:r>
      <w:r w:rsidR="000F54BE">
        <w:rPr>
          <w:rFonts w:eastAsia="Calibri"/>
          <w:lang w:eastAsia="en-GB"/>
        </w:rPr>
        <w:t>a member of the SLT</w:t>
      </w:r>
      <w:r w:rsidRPr="00580B9F">
        <w:rPr>
          <w:rFonts w:eastAsia="Calibri"/>
          <w:color w:val="FF0000"/>
          <w:lang w:eastAsia="en-GB"/>
        </w:rPr>
        <w:t xml:space="preserve"> </w:t>
      </w:r>
      <w:r w:rsidRPr="00580B9F">
        <w:rPr>
          <w:rFonts w:eastAsia="Calibri"/>
          <w:lang w:eastAsia="en-GB"/>
        </w:rPr>
        <w:t>for advice before proceeding.</w:t>
      </w:r>
    </w:p>
    <w:p xmlns:wp14="http://schemas.microsoft.com/office/word/2010/wordml" w:rsidRPr="00580B9F" w:rsidR="000175F2" w:rsidP="000175F2" w:rsidRDefault="000175F2" w14:paraId="2C61309C" wp14:textId="77777777">
      <w:pPr>
        <w:pStyle w:val="Heading2"/>
        <w:rPr>
          <w:rFonts w:eastAsia="Calibri" w:asciiTheme="minorHAnsi" w:hAnsiTheme="minorHAnsi" w:cstheme="minorHAnsi"/>
          <w:lang w:val="en-GB" w:eastAsia="en-GB"/>
        </w:rPr>
      </w:pPr>
      <w:bookmarkStart w:name="_Toc195267185" w:id="25"/>
      <w:r w:rsidRPr="00580B9F">
        <w:rPr>
          <w:rFonts w:eastAsia="Calibri" w:asciiTheme="minorHAnsi" w:hAnsiTheme="minorHAnsi" w:cstheme="minorHAnsi"/>
          <w:lang w:val="en-GB" w:eastAsia="en-GB"/>
        </w:rPr>
        <w:t>All medicines</w:t>
      </w:r>
      <w:bookmarkEnd w:id="25"/>
    </w:p>
    <w:p xmlns:wp14="http://schemas.microsoft.com/office/word/2010/wordml" w:rsidRPr="00580B9F" w:rsidR="000175F2" w:rsidP="000175F2" w:rsidRDefault="000175F2" w14:paraId="5C2A9675" wp14:textId="77777777">
      <w:pPr>
        <w:rPr>
          <w:rFonts w:eastAsia="Calibri"/>
          <w:lang w:eastAsia="en-GB"/>
        </w:rPr>
      </w:pPr>
      <w:r w:rsidRPr="00580B9F">
        <w:rPr>
          <w:rFonts w:eastAsia="Calibri"/>
          <w:lang w:eastAsia="en-GB"/>
        </w:rPr>
        <w:t>When a pupil is not able to self-administer their own medicines, a member of staff who has been trained and assessed as competent to do so will administer it in line with the following procedures.</w:t>
      </w:r>
    </w:p>
    <w:p xmlns:wp14="http://schemas.microsoft.com/office/word/2010/wordml" w:rsidRPr="00580B9F" w:rsidR="000175F2" w:rsidP="000175F2" w:rsidRDefault="000175F2" w14:paraId="68F437F4" wp14:textId="77777777">
      <w:pPr>
        <w:rPr>
          <w:rFonts w:eastAsia="Calibri"/>
          <w:lang w:eastAsia="en-GB"/>
        </w:rPr>
      </w:pPr>
      <w:r w:rsidRPr="00580B9F">
        <w:rPr>
          <w:rFonts w:eastAsia="Calibri"/>
          <w:lang w:eastAsia="en-GB"/>
        </w:rPr>
        <w:t>If a member of staff administering a medicine is unsure what to do at any stage when following this procedure or if</w:t>
      </w:r>
      <w:r>
        <w:rPr>
          <w:rFonts w:eastAsia="Calibri"/>
          <w:lang w:eastAsia="en-GB"/>
        </w:rPr>
        <w:t xml:space="preserve"> the</w:t>
      </w:r>
      <w:r w:rsidRPr="00580B9F">
        <w:rPr>
          <w:rFonts w:eastAsia="Calibri"/>
          <w:lang w:eastAsia="en-GB"/>
        </w:rPr>
        <w:t xml:space="preserve"> information checked does not match with expectations, they must </w:t>
      </w:r>
      <w:r w:rsidRPr="00580B9F">
        <w:rPr>
          <w:rFonts w:eastAsia="Calibri"/>
          <w:b/>
          <w:bCs/>
          <w:i/>
          <w:iCs/>
          <w:u w:val="single"/>
          <w:lang w:eastAsia="en-GB"/>
        </w:rPr>
        <w:t>STOP</w:t>
      </w:r>
      <w:r w:rsidRPr="00580B9F">
        <w:rPr>
          <w:rFonts w:eastAsia="Calibri"/>
          <w:lang w:eastAsia="en-GB"/>
        </w:rPr>
        <w:t>, not administer the medicine</w:t>
      </w:r>
      <w:r w:rsidRPr="000F54BE">
        <w:rPr>
          <w:rFonts w:eastAsia="Calibri"/>
          <w:lang w:eastAsia="en-GB"/>
        </w:rPr>
        <w:t xml:space="preserve">, and refer to </w:t>
      </w:r>
      <w:r w:rsidRPr="000F54BE" w:rsidR="000F54BE">
        <w:rPr>
          <w:rFonts w:eastAsia="Calibri"/>
          <w:lang w:eastAsia="en-GB"/>
        </w:rPr>
        <w:t>a member of the SLT</w:t>
      </w:r>
      <w:r w:rsidRPr="000F54BE">
        <w:rPr>
          <w:rFonts w:eastAsia="Calibri"/>
          <w:lang w:eastAsia="en-GB"/>
        </w:rPr>
        <w:t xml:space="preserve"> </w:t>
      </w:r>
      <w:r w:rsidRPr="00580B9F">
        <w:rPr>
          <w:rFonts w:eastAsia="Calibri"/>
          <w:lang w:eastAsia="en-GB"/>
        </w:rPr>
        <w:t>for advice before proceeding</w:t>
      </w:r>
      <w:r>
        <w:rPr>
          <w:rFonts w:eastAsia="Calibri"/>
          <w:lang w:eastAsia="en-GB"/>
        </w:rPr>
        <w:t>.</w:t>
      </w:r>
    </w:p>
    <w:p xmlns:wp14="http://schemas.microsoft.com/office/word/2010/wordml" w:rsidRPr="00580B9F" w:rsidR="000175F2" w:rsidP="000175F2" w:rsidRDefault="000175F2" w14:paraId="2F6EF4BE" wp14:textId="77777777">
      <w:pPr>
        <w:rPr>
          <w:rFonts w:eastAsia="Calibri"/>
          <w:b/>
          <w:bCs/>
          <w:sz w:val="24"/>
          <w:szCs w:val="22"/>
          <w:lang w:eastAsia="en-GB"/>
        </w:rPr>
      </w:pPr>
      <w:r w:rsidRPr="00580B9F">
        <w:rPr>
          <w:rFonts w:eastAsia="Calibri"/>
          <w:b/>
          <w:bCs/>
          <w:sz w:val="24"/>
          <w:szCs w:val="22"/>
          <w:lang w:eastAsia="en-GB"/>
        </w:rPr>
        <w:t>Preparation</w:t>
      </w:r>
    </w:p>
    <w:p xmlns:wp14="http://schemas.microsoft.com/office/word/2010/wordml" w:rsidRPr="00580B9F" w:rsidR="000175F2" w:rsidP="000175F2" w:rsidRDefault="000175F2" w14:paraId="27513ED7" wp14:textId="77777777">
      <w:pPr>
        <w:pStyle w:val="ListParagraph"/>
        <w:numPr>
          <w:ilvl w:val="0"/>
          <w:numId w:val="9"/>
        </w:numPr>
        <w:ind w:left="924" w:hanging="357"/>
        <w:contextualSpacing w:val="0"/>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Find a trained </w:t>
      </w:r>
      <w:r w:rsidRPr="00580B9F">
        <w:rPr>
          <w:rFonts w:eastAsia="Calibri" w:asciiTheme="minorHAnsi" w:hAnsiTheme="minorHAnsi" w:cstheme="minorHAnsi"/>
          <w:b/>
          <w:bCs/>
          <w:lang w:eastAsia="en-GB"/>
        </w:rPr>
        <w:t>witness</w:t>
      </w:r>
      <w:r w:rsidRPr="00580B9F">
        <w:rPr>
          <w:rFonts w:eastAsia="Calibri" w:asciiTheme="minorHAnsi" w:hAnsiTheme="minorHAnsi" w:cstheme="minorHAnsi"/>
          <w:lang w:eastAsia="en-GB"/>
        </w:rPr>
        <w:t xml:space="preserve"> to observe if possible unless</w:t>
      </w:r>
      <w:r w:rsidRPr="00580B9F">
        <w:rPr>
          <w:rFonts w:eastAsia="Calibri"/>
          <w:lang w:eastAsia="en-GB"/>
        </w:rPr>
        <w:t xml:space="preserve"> the medicine is a controlled drug when a trained witness </w:t>
      </w:r>
      <w:r w:rsidRPr="00580B9F">
        <w:rPr>
          <w:rFonts w:eastAsia="Calibri"/>
          <w:i/>
          <w:iCs/>
          <w:lang w:eastAsia="en-GB"/>
        </w:rPr>
        <w:t>must</w:t>
      </w:r>
      <w:r w:rsidRPr="00580B9F">
        <w:rPr>
          <w:rFonts w:eastAsia="Calibri"/>
          <w:lang w:eastAsia="en-GB"/>
        </w:rPr>
        <w:t xml:space="preserve"> be present</w:t>
      </w:r>
      <w:r w:rsidRPr="00580B9F">
        <w:rPr>
          <w:rFonts w:eastAsia="Calibri" w:asciiTheme="minorHAnsi" w:hAnsiTheme="minorHAnsi" w:cstheme="minorHAnsi"/>
          <w:lang w:eastAsia="en-GB"/>
        </w:rPr>
        <w:t xml:space="preserve">.  Controlled drugs must NEVER be administered without a witness present </w:t>
      </w:r>
      <w:r w:rsidRPr="00580B9F">
        <w:rPr>
          <w:rFonts w:eastAsia="Calibri"/>
          <w:lang w:eastAsia="en-GB"/>
        </w:rPr>
        <w:t>to agree the checks made</w:t>
      </w:r>
      <w:r>
        <w:rPr>
          <w:rFonts w:eastAsia="Calibri"/>
          <w:lang w:eastAsia="en-GB"/>
        </w:rPr>
        <w:t>, watch the dose being measured, and the medicine being taken,</w:t>
      </w:r>
      <w:r w:rsidRPr="00580B9F">
        <w:rPr>
          <w:rFonts w:eastAsia="Calibri"/>
          <w:lang w:eastAsia="en-GB"/>
        </w:rPr>
        <w:t xml:space="preserve"> and to legibly sign the records</w:t>
      </w:r>
      <w:r w:rsidRPr="00580B9F">
        <w:rPr>
          <w:rFonts w:eastAsia="Calibri" w:asciiTheme="minorHAnsi" w:hAnsiTheme="minorHAnsi" w:cstheme="minorHAnsi"/>
          <w:lang w:eastAsia="en-GB"/>
        </w:rPr>
        <w:t>.</w:t>
      </w:r>
    </w:p>
    <w:p xmlns:wp14="http://schemas.microsoft.com/office/word/2010/wordml" w:rsidRPr="00580B9F" w:rsidR="000175F2" w:rsidP="000175F2" w:rsidRDefault="000175F2" w14:paraId="31B58C85" wp14:textId="77777777">
      <w:pPr>
        <w:pStyle w:val="ListParagraph"/>
        <w:numPr>
          <w:ilvl w:val="0"/>
          <w:numId w:val="9"/>
        </w:numPr>
        <w:spacing w:after="60"/>
        <w:ind w:left="924" w:hanging="357"/>
        <w:contextualSpacing w:val="0"/>
        <w:rPr>
          <w:rFonts w:eastAsia="Calibri" w:asciiTheme="minorHAnsi" w:hAnsiTheme="minorHAnsi" w:cstheme="minorHAnsi"/>
          <w:lang w:eastAsia="en-GB"/>
        </w:rPr>
      </w:pPr>
      <w:r w:rsidRPr="00580B9F">
        <w:rPr>
          <w:rFonts w:eastAsia="Calibri" w:asciiTheme="minorHAnsi" w:hAnsiTheme="minorHAnsi" w:cstheme="minorHAnsi"/>
          <w:lang w:eastAsia="en-GB"/>
        </w:rPr>
        <w:t>When the secure records store and/or the restricted access or secure medicines store is not where the medicine will be administered:</w:t>
      </w:r>
    </w:p>
    <w:p xmlns:wp14="http://schemas.microsoft.com/office/word/2010/wordml" w:rsidRPr="00580B9F" w:rsidR="000175F2" w:rsidP="000175F2" w:rsidRDefault="000175F2" w14:paraId="26CD0F2F" wp14:textId="77777777">
      <w:pPr>
        <w:pStyle w:val="ListParagraph"/>
        <w:numPr>
          <w:ilvl w:val="1"/>
          <w:numId w:val="9"/>
        </w:numPr>
        <w:spacing w:after="60"/>
        <w:ind w:left="1281" w:hanging="357"/>
        <w:contextualSpacing w:val="0"/>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Collect the pupil and the medicine </w:t>
      </w:r>
      <w:r w:rsidRPr="00580B9F">
        <w:rPr>
          <w:rFonts w:eastAsia="Calibri" w:asciiTheme="minorHAnsi" w:hAnsiTheme="minorHAnsi" w:cstheme="minorHAnsi"/>
          <w:b/>
          <w:bCs/>
          <w:lang w:eastAsia="en-GB"/>
        </w:rPr>
        <w:t>records</w:t>
      </w:r>
      <w:r w:rsidRPr="00580B9F">
        <w:rPr>
          <w:rFonts w:eastAsia="Calibri" w:asciiTheme="minorHAnsi" w:hAnsiTheme="minorHAnsi" w:cstheme="minorHAnsi"/>
          <w:lang w:eastAsia="en-GB"/>
        </w:rPr>
        <w:t xml:space="preserve"> –Individual Health Care Plan (if the pupil has one), the signed/authorised Parental Consent to Administer Medicines (Form C1, C2, or CD), and the Administration of Medicines Record (Form CD, D1, D2, or E1 if this is a one-off administration e.g., necessary pain relief).</w:t>
      </w:r>
    </w:p>
    <w:p xmlns:wp14="http://schemas.microsoft.com/office/word/2010/wordml" w:rsidRPr="000F54BE" w:rsidR="000175F2" w:rsidP="000175F2" w:rsidRDefault="000175F2" w14:paraId="69D7EA31" wp14:textId="77777777">
      <w:pPr>
        <w:pStyle w:val="ListParagraph"/>
        <w:numPr>
          <w:ilvl w:val="1"/>
          <w:numId w:val="9"/>
        </w:numPr>
        <w:ind w:left="1281" w:hanging="357"/>
        <w:contextualSpacing w:val="0"/>
        <w:rPr>
          <w:rFonts w:eastAsia="Calibri" w:asciiTheme="minorHAnsi" w:hAnsiTheme="minorHAnsi" w:cstheme="minorHAnsi"/>
          <w:lang w:eastAsia="en-GB"/>
        </w:rPr>
      </w:pPr>
      <w:r w:rsidRPr="00580B9F">
        <w:rPr>
          <w:rFonts w:eastAsia="Calibri" w:asciiTheme="minorHAnsi" w:hAnsiTheme="minorHAnsi" w:cstheme="minorHAnsi"/>
          <w:lang w:eastAsia="en-GB"/>
        </w:rPr>
        <w:t>Collect</w:t>
      </w:r>
      <w:r w:rsidR="000F54BE">
        <w:rPr>
          <w:rFonts w:eastAsia="Calibri" w:asciiTheme="minorHAnsi" w:hAnsiTheme="minorHAnsi" w:cstheme="minorHAnsi"/>
          <w:lang w:eastAsia="en-GB"/>
        </w:rPr>
        <w:t xml:space="preserve"> medicines from the school office.</w:t>
      </w:r>
    </w:p>
    <w:p xmlns:wp14="http://schemas.microsoft.com/office/word/2010/wordml" w:rsidRPr="000F54BE" w:rsidR="000175F2" w:rsidP="000175F2" w:rsidRDefault="000175F2" w14:paraId="30E1AEAD" wp14:textId="77777777">
      <w:pPr>
        <w:pStyle w:val="ListParagraph"/>
        <w:numPr>
          <w:ilvl w:val="0"/>
          <w:numId w:val="9"/>
        </w:numPr>
        <w:ind w:left="924" w:hanging="357"/>
        <w:rPr>
          <w:rFonts w:eastAsia="Calibri" w:asciiTheme="minorHAnsi" w:hAnsiTheme="minorHAnsi" w:cstheme="minorHAnsi"/>
          <w:lang w:eastAsia="en-GB"/>
        </w:rPr>
      </w:pPr>
      <w:r w:rsidRPr="000F54BE">
        <w:rPr>
          <w:rFonts w:eastAsia="Calibri" w:asciiTheme="minorHAnsi" w:hAnsiTheme="minorHAnsi" w:cstheme="minorHAnsi"/>
          <w:lang w:eastAsia="en-GB"/>
        </w:rPr>
        <w:t xml:space="preserve">Collect the </w:t>
      </w:r>
      <w:r w:rsidRPr="000F54BE">
        <w:rPr>
          <w:rFonts w:eastAsia="Calibri" w:asciiTheme="minorHAnsi" w:hAnsiTheme="minorHAnsi" w:cstheme="minorHAnsi"/>
          <w:b/>
          <w:bCs/>
          <w:lang w:eastAsia="en-GB"/>
        </w:rPr>
        <w:t>pupil</w:t>
      </w:r>
      <w:r w:rsidRPr="000F54BE">
        <w:rPr>
          <w:rFonts w:eastAsia="Calibri" w:asciiTheme="minorHAnsi" w:hAnsiTheme="minorHAnsi" w:cstheme="minorHAnsi"/>
          <w:lang w:eastAsia="en-GB"/>
        </w:rPr>
        <w:t xml:space="preserve"> or wait </w:t>
      </w:r>
      <w:r w:rsidRPr="000F54BE" w:rsidR="000F54BE">
        <w:rPr>
          <w:rFonts w:eastAsia="Calibri" w:asciiTheme="minorHAnsi" w:hAnsiTheme="minorHAnsi" w:cstheme="minorHAnsi"/>
          <w:lang w:eastAsia="en-GB"/>
        </w:rPr>
        <w:t>at the school office for them to be collected</w:t>
      </w:r>
      <w:r w:rsidRPr="000F54BE">
        <w:rPr>
          <w:rFonts w:eastAsia="Calibri" w:asciiTheme="minorHAnsi" w:hAnsiTheme="minorHAnsi" w:cstheme="minorHAnsi"/>
          <w:lang w:eastAsia="en-GB"/>
        </w:rPr>
        <w:t>.</w:t>
      </w:r>
    </w:p>
    <w:p xmlns:wp14="http://schemas.microsoft.com/office/word/2010/wordml" w:rsidRPr="00580B9F" w:rsidR="000175F2" w:rsidP="000175F2" w:rsidRDefault="000175F2" w14:paraId="04BF7629" wp14:textId="77777777">
      <w:pPr>
        <w:spacing w:before="240"/>
        <w:rPr>
          <w:rFonts w:eastAsia="Calibri" w:asciiTheme="minorHAnsi" w:hAnsiTheme="minorHAnsi" w:cstheme="minorHAnsi"/>
          <w:b/>
          <w:bCs/>
          <w:sz w:val="24"/>
          <w:szCs w:val="22"/>
          <w:lang w:eastAsia="en-GB"/>
        </w:rPr>
      </w:pPr>
      <w:r w:rsidRPr="00580B9F">
        <w:rPr>
          <w:rFonts w:eastAsia="Calibri" w:asciiTheme="minorHAnsi" w:hAnsiTheme="minorHAnsi" w:cstheme="minorHAnsi"/>
          <w:b/>
          <w:bCs/>
          <w:sz w:val="24"/>
          <w:szCs w:val="22"/>
          <w:lang w:eastAsia="en-GB"/>
        </w:rPr>
        <w:t>Administration</w:t>
      </w:r>
    </w:p>
    <w:p xmlns:wp14="http://schemas.microsoft.com/office/word/2010/wordml" w:rsidRPr="00580B9F" w:rsidR="000175F2" w:rsidP="000175F2" w:rsidRDefault="000175F2" w14:paraId="57C45A11" wp14:textId="77777777">
      <w:pPr>
        <w:numPr>
          <w:ilvl w:val="0"/>
          <w:numId w:val="26"/>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Thoroughly </w:t>
      </w:r>
      <w:r w:rsidRPr="00580B9F">
        <w:rPr>
          <w:rFonts w:eastAsia="Calibri" w:asciiTheme="minorHAnsi" w:hAnsiTheme="minorHAnsi" w:cstheme="minorHAnsi"/>
          <w:b/>
          <w:bCs/>
          <w:lang w:eastAsia="en-GB"/>
        </w:rPr>
        <w:t>wash and dry hands</w:t>
      </w:r>
      <w:r w:rsidRPr="00580B9F">
        <w:rPr>
          <w:rFonts w:eastAsia="Calibri" w:asciiTheme="minorHAnsi" w:hAnsiTheme="minorHAnsi" w:cstheme="minorHAnsi"/>
          <w:lang w:eastAsia="en-GB"/>
        </w:rPr>
        <w:t xml:space="preserve"> and any necessary equipment e.g., medicine spoon, oral syringe, measuring cup, glass, tablet cutter.</w:t>
      </w:r>
    </w:p>
    <w:p xmlns:wp14="http://schemas.microsoft.com/office/word/2010/wordml" w:rsidRPr="00580B9F" w:rsidR="000175F2" w:rsidP="000175F2" w:rsidRDefault="000175F2" w14:paraId="740691DD" wp14:textId="77777777">
      <w:pPr>
        <w:numPr>
          <w:ilvl w:val="0"/>
          <w:numId w:val="26"/>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If required, undertake other </w:t>
      </w:r>
      <w:r w:rsidRPr="00580B9F">
        <w:rPr>
          <w:rFonts w:eastAsia="Calibri" w:asciiTheme="minorHAnsi" w:hAnsiTheme="minorHAnsi" w:cstheme="minorHAnsi"/>
          <w:b/>
          <w:bCs/>
          <w:lang w:eastAsia="en-GB"/>
        </w:rPr>
        <w:t>preparations or infection control</w:t>
      </w:r>
      <w:r w:rsidRPr="00580B9F">
        <w:rPr>
          <w:rFonts w:eastAsia="Calibri" w:asciiTheme="minorHAnsi" w:hAnsiTheme="minorHAnsi" w:cstheme="minorHAnsi"/>
          <w:lang w:eastAsia="en-GB"/>
        </w:rPr>
        <w:t xml:space="preserve"> procedures such as checking the examination bed liner is unused if the pupil needs to lie down for administration or if they might need to lie down afterwards, preparing other necessary equipment, safely donning fresh Personal Protective Equipment (PPE) if needed in the circumstances.</w:t>
      </w:r>
    </w:p>
    <w:p xmlns:wp14="http://schemas.microsoft.com/office/word/2010/wordml" w:rsidRPr="00580B9F" w:rsidR="000175F2" w:rsidP="000175F2" w:rsidRDefault="000175F2" w14:paraId="6C9E1AE5" wp14:textId="77777777">
      <w:pPr>
        <w:numPr>
          <w:ilvl w:val="0"/>
          <w:numId w:val="26"/>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Ensure </w:t>
      </w:r>
      <w:r w:rsidRPr="00580B9F">
        <w:rPr>
          <w:rFonts w:eastAsia="Calibri" w:asciiTheme="minorHAnsi" w:hAnsiTheme="minorHAnsi" w:cstheme="minorHAnsi"/>
          <w:b/>
          <w:bCs/>
          <w:lang w:eastAsia="en-GB"/>
        </w:rPr>
        <w:t xml:space="preserve">only </w:t>
      </w:r>
      <w:r w:rsidRPr="00580B9F">
        <w:rPr>
          <w:rFonts w:eastAsia="Calibri" w:asciiTheme="minorHAnsi" w:hAnsiTheme="minorHAnsi" w:cstheme="minorHAnsi"/>
          <w:b/>
          <w:bCs/>
          <w:u w:val="single"/>
          <w:lang w:eastAsia="en-GB"/>
        </w:rPr>
        <w:t>ONE</w:t>
      </w:r>
      <w:r w:rsidRPr="00580B9F">
        <w:rPr>
          <w:rFonts w:eastAsia="Calibri" w:asciiTheme="minorHAnsi" w:hAnsiTheme="minorHAnsi" w:cstheme="minorHAnsi"/>
          <w:b/>
          <w:bCs/>
          <w:lang w:eastAsia="en-GB"/>
        </w:rPr>
        <w:t xml:space="preserve"> medicine is administered at a time </w:t>
      </w:r>
      <w:r w:rsidRPr="00580B9F">
        <w:rPr>
          <w:rFonts w:eastAsia="Calibri" w:asciiTheme="minorHAnsi" w:hAnsiTheme="minorHAnsi" w:cstheme="minorHAnsi"/>
          <w:lang w:eastAsia="en-GB"/>
        </w:rPr>
        <w:t>by arranging medicines and records to ensure that it will be impossible to confuse one medicine for another and administer the wrong dose</w:t>
      </w:r>
      <w:r w:rsidRPr="00580B9F">
        <w:rPr>
          <w:rFonts w:eastAsia="Calibri" w:asciiTheme="minorHAnsi" w:hAnsiTheme="minorHAnsi" w:cstheme="minorHAnsi"/>
          <w:b/>
          <w:bCs/>
          <w:lang w:eastAsia="en-GB"/>
        </w:rPr>
        <w:t xml:space="preserve"> </w:t>
      </w:r>
      <w:r w:rsidRPr="00580B9F">
        <w:rPr>
          <w:rFonts w:eastAsia="Calibri" w:asciiTheme="minorHAnsi" w:hAnsiTheme="minorHAnsi" w:cstheme="minorHAnsi"/>
          <w:lang w:eastAsia="en-GB"/>
        </w:rPr>
        <w:t xml:space="preserve">i.e., have out one medicine and only the records for that medicine; check, administer &amp; record it; and put away the medicine and the record </w:t>
      </w:r>
      <w:r w:rsidRPr="00580B9F">
        <w:rPr>
          <w:rFonts w:eastAsia="Calibri" w:asciiTheme="minorHAnsi" w:hAnsiTheme="minorHAnsi" w:cstheme="minorHAnsi"/>
          <w:b/>
          <w:bCs/>
          <w:i/>
          <w:iCs/>
          <w:lang w:eastAsia="en-GB"/>
        </w:rPr>
        <w:t>before</w:t>
      </w:r>
      <w:r w:rsidRPr="00580B9F">
        <w:rPr>
          <w:rFonts w:eastAsia="Calibri" w:asciiTheme="minorHAnsi" w:hAnsiTheme="minorHAnsi" w:cstheme="minorHAnsi"/>
          <w:lang w:eastAsia="en-GB"/>
        </w:rPr>
        <w:t xml:space="preserve"> setting out another, even if it is to the same pupil.  There is no need to wash clean hands between medicines for the same pupil.</w:t>
      </w:r>
    </w:p>
    <w:p xmlns:wp14="http://schemas.microsoft.com/office/word/2010/wordml" w:rsidRPr="00A803CE" w:rsidR="000175F2" w:rsidP="000175F2" w:rsidRDefault="000175F2" w14:paraId="20A269B2" wp14:textId="77777777">
      <w:pPr>
        <w:spacing w:before="240"/>
        <w:jc w:val="center"/>
        <w:rPr>
          <w:rFonts w:eastAsia="Calibri" w:asciiTheme="minorHAnsi" w:hAnsiTheme="minorHAnsi" w:cstheme="minorHAnsi"/>
          <w:b/>
          <w:bCs/>
          <w:sz w:val="24"/>
          <w:szCs w:val="22"/>
          <w:lang w:eastAsia="en-GB"/>
        </w:rPr>
      </w:pPr>
      <w:r w:rsidRPr="00A803CE">
        <w:rPr>
          <w:rFonts w:eastAsia="Calibri" w:asciiTheme="minorHAnsi" w:hAnsiTheme="minorHAnsi" w:cstheme="minorHAnsi"/>
          <w:b/>
          <w:bCs/>
          <w:sz w:val="24"/>
          <w:szCs w:val="22"/>
          <w:lang w:eastAsia="en-GB"/>
        </w:rPr>
        <w:t>Establish the SIX RIGHTS of medicines administration</w:t>
      </w:r>
    </w:p>
    <w:p xmlns:wp14="http://schemas.microsoft.com/office/word/2010/wordml" w:rsidRPr="00580B9F" w:rsidR="000175F2" w:rsidP="000175F2" w:rsidRDefault="000175F2" w14:paraId="13EA49B0" wp14:textId="77777777">
      <w:pPr>
        <w:spacing w:before="120" w:after="240"/>
        <w:jc w:val="center"/>
        <w:rPr>
          <w:rFonts w:eastAsia="Calibri" w:asciiTheme="minorHAnsi" w:hAnsiTheme="minorHAnsi" w:cstheme="minorHAnsi"/>
          <w:b/>
          <w:bCs/>
          <w:lang w:eastAsia="en-GB"/>
        </w:rPr>
      </w:pPr>
      <w:r>
        <w:rPr>
          <w:rFonts w:eastAsia="Calibri" w:asciiTheme="minorHAnsi" w:hAnsiTheme="minorHAnsi" w:cstheme="minorHAnsi"/>
          <w:b/>
          <w:bCs/>
          <w:lang w:eastAsia="en-GB"/>
        </w:rPr>
        <w:t>ALWAYS ask the pupil or talk to them about each check in an age or stage appropriate way.</w:t>
      </w:r>
    </w:p>
    <w:p xmlns:wp14="http://schemas.microsoft.com/office/word/2010/wordml" w:rsidRPr="00580B9F" w:rsidR="000175F2" w:rsidP="000175F2" w:rsidRDefault="000175F2" w14:paraId="19487A76" wp14:textId="77777777">
      <w:pPr>
        <w:numPr>
          <w:ilvl w:val="0"/>
          <w:numId w:val="5"/>
        </w:numPr>
        <w:ind w:left="924" w:hanging="357"/>
        <w:rPr>
          <w:rFonts w:eastAsia="Calibri" w:asciiTheme="minorHAnsi" w:hAnsiTheme="minorHAnsi" w:cstheme="minorHAnsi"/>
          <w:b/>
          <w:bCs/>
          <w:lang w:eastAsia="en-GB"/>
        </w:rPr>
      </w:pPr>
      <w:r w:rsidRPr="00580B9F">
        <w:rPr>
          <w:rFonts w:eastAsia="Calibri" w:asciiTheme="minorHAnsi" w:hAnsiTheme="minorHAnsi" w:cstheme="minorHAnsi"/>
          <w:b/>
          <w:bCs/>
          <w:lang w:eastAsia="en-GB"/>
        </w:rPr>
        <w:t>Right pupil</w:t>
      </w:r>
      <w:r w:rsidRPr="00580B9F">
        <w:rPr>
          <w:rFonts w:eastAsia="Calibri" w:asciiTheme="minorHAnsi" w:hAnsiTheme="minorHAnsi" w:cstheme="minorHAnsi"/>
          <w:lang w:eastAsia="en-GB"/>
        </w:rPr>
        <w:t xml:space="preserve"> – Have no other pupil records nearby.  Check the pupil’s identity and their IHCP for important information such as valid parental consent to administer </w:t>
      </w:r>
      <w:r w:rsidRPr="00580B9F">
        <w:rPr>
          <w:rFonts w:eastAsia="Calibri" w:asciiTheme="minorHAnsi" w:hAnsiTheme="minorHAnsi" w:cstheme="minorHAnsi"/>
          <w:i/>
          <w:iCs/>
          <w:lang w:eastAsia="en-GB"/>
        </w:rPr>
        <w:t>this</w:t>
      </w:r>
      <w:r w:rsidRPr="00580B9F">
        <w:rPr>
          <w:rFonts w:eastAsia="Calibri" w:asciiTheme="minorHAnsi" w:hAnsiTheme="minorHAnsi" w:cstheme="minorHAnsi"/>
          <w:lang w:eastAsia="en-GB"/>
        </w:rPr>
        <w:t xml:space="preserve"> medicine to </w:t>
      </w:r>
      <w:r w:rsidRPr="00580B9F">
        <w:rPr>
          <w:rFonts w:eastAsia="Calibri" w:asciiTheme="minorHAnsi" w:hAnsiTheme="minorHAnsi" w:cstheme="minorHAnsi"/>
          <w:i/>
          <w:iCs/>
          <w:lang w:eastAsia="en-GB"/>
        </w:rPr>
        <w:t>this</w:t>
      </w:r>
      <w:r w:rsidRPr="00580B9F">
        <w:rPr>
          <w:rFonts w:eastAsia="Calibri" w:asciiTheme="minorHAnsi" w:hAnsiTheme="minorHAnsi" w:cstheme="minorHAnsi"/>
          <w:lang w:eastAsia="en-GB"/>
        </w:rPr>
        <w:t xml:space="preserve"> pupil, </w:t>
      </w:r>
      <w:r>
        <w:rPr>
          <w:rFonts w:eastAsia="Calibri" w:asciiTheme="minorHAnsi" w:hAnsiTheme="minorHAnsi" w:cstheme="minorHAnsi"/>
          <w:lang w:eastAsia="en-GB"/>
        </w:rPr>
        <w:t xml:space="preserve">whether self-administration has been assessed and agreed, is not agreed, or if agreement is being worked towards and further assessment is required, </w:t>
      </w:r>
      <w:r w:rsidRPr="00580B9F">
        <w:rPr>
          <w:rFonts w:eastAsia="Calibri" w:asciiTheme="minorHAnsi" w:hAnsiTheme="minorHAnsi" w:cstheme="minorHAnsi"/>
          <w:lang w:eastAsia="en-GB"/>
        </w:rPr>
        <w:t>their allergy status, any preferred method of administration if there are options, whether they might refuse the medicine, adverse effects they have experienced before to be alert to etc.</w:t>
      </w:r>
    </w:p>
    <w:p xmlns:wp14="http://schemas.microsoft.com/office/word/2010/wordml" w:rsidRPr="00580B9F" w:rsidR="000175F2" w:rsidP="000175F2" w:rsidRDefault="000175F2" w14:paraId="58C51E49" wp14:textId="77777777">
      <w:pPr>
        <w:numPr>
          <w:ilvl w:val="0"/>
          <w:numId w:val="5"/>
        </w:numPr>
        <w:ind w:left="924" w:hanging="357"/>
        <w:rPr>
          <w:rFonts w:eastAsia="Calibri" w:asciiTheme="minorHAnsi" w:hAnsiTheme="minorHAnsi" w:cstheme="minorHAnsi"/>
          <w:b/>
          <w:bCs/>
          <w:lang w:eastAsia="en-GB"/>
        </w:rPr>
      </w:pPr>
      <w:r w:rsidRPr="00580B9F">
        <w:rPr>
          <w:rFonts w:eastAsia="Calibri" w:asciiTheme="minorHAnsi" w:hAnsiTheme="minorHAnsi" w:cstheme="minorHAnsi"/>
          <w:b/>
          <w:bCs/>
          <w:lang w:eastAsia="en-GB"/>
        </w:rPr>
        <w:t>Right medicine</w:t>
      </w:r>
      <w:r w:rsidRPr="00580B9F">
        <w:rPr>
          <w:rFonts w:eastAsia="Calibri" w:asciiTheme="minorHAnsi" w:hAnsiTheme="minorHAnsi" w:cstheme="minorHAnsi"/>
          <w:lang w:eastAsia="en-GB"/>
        </w:rPr>
        <w:t xml:space="preserve"> – Have no other medicine records nearby.</w:t>
      </w:r>
    </w:p>
    <w:p xmlns:wp14="http://schemas.microsoft.com/office/word/2010/wordml" w:rsidRPr="00580B9F" w:rsidR="000175F2" w:rsidP="000175F2" w:rsidRDefault="000175F2" w14:paraId="6BFB7B87" wp14:textId="77777777">
      <w:pPr>
        <w:numPr>
          <w:ilvl w:val="0"/>
          <w:numId w:val="6"/>
        </w:numPr>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Check the person’s name on the prescription medicine label or the non-prescription medicine label written by parents or carers matches the pupil’s name.  Be vigilant in checking the date of </w:t>
      </w:r>
      <w:r w:rsidRPr="00580B9F">
        <w:rPr>
          <w:rFonts w:eastAsia="Calibri" w:asciiTheme="minorHAnsi" w:hAnsiTheme="minorHAnsi" w:cstheme="minorHAnsi"/>
          <w:lang w:eastAsia="en-GB"/>
        </w:rPr>
        <w:t>birth of the patient on prescription labels with the pupil’s when a parent or carer shares the same name as the pupil and the adult’s prescription may have been handed to school in error.</w:t>
      </w:r>
    </w:p>
    <w:p xmlns:wp14="http://schemas.microsoft.com/office/word/2010/wordml" w:rsidRPr="00580B9F" w:rsidR="000175F2" w:rsidP="000175F2" w:rsidRDefault="000175F2" w14:paraId="240A3785" wp14:textId="77777777">
      <w:pPr>
        <w:numPr>
          <w:ilvl w:val="0"/>
          <w:numId w:val="6"/>
        </w:numPr>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Check the name of the medicine on the prescription label matches the name of the medicine in the IHCP and in the administration record, and that the name of the medicine on the external packaging </w:t>
      </w:r>
      <w:r w:rsidRPr="00580B9F">
        <w:rPr>
          <w:rFonts w:eastAsia="Calibri" w:asciiTheme="minorHAnsi" w:hAnsiTheme="minorHAnsi" w:cstheme="minorHAnsi"/>
          <w:i/>
          <w:iCs/>
          <w:lang w:eastAsia="en-GB"/>
        </w:rPr>
        <w:t>and</w:t>
      </w:r>
      <w:r w:rsidRPr="00580B9F">
        <w:rPr>
          <w:rFonts w:eastAsia="Calibri" w:asciiTheme="minorHAnsi" w:hAnsiTheme="minorHAnsi" w:cstheme="minorHAnsi"/>
          <w:lang w:eastAsia="en-GB"/>
        </w:rPr>
        <w:t xml:space="preserve"> the blister pack or container inside also matches.  Double check that the strength of the medicine matches to ensure it has not been mixed up with a much stronger version.  This can happen when an adult in the household with the same name takes the same medicine and the wrong blister pack or container has been put back in the wrong packaging at home.</w:t>
      </w:r>
    </w:p>
    <w:p xmlns:wp14="http://schemas.microsoft.com/office/word/2010/wordml" w:rsidRPr="00580B9F" w:rsidR="000175F2" w:rsidP="000175F2" w:rsidRDefault="000175F2" w14:paraId="2C2F0085" wp14:textId="77777777">
      <w:pPr>
        <w:numPr>
          <w:ilvl w:val="0"/>
          <w:numId w:val="6"/>
        </w:numPr>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Check the physical state of the medicine, packaging, and labelling, noting ready to report any significant damage such as a pierced blister pack</w:t>
      </w:r>
      <w:r>
        <w:rPr>
          <w:rFonts w:eastAsia="Calibri" w:asciiTheme="minorHAnsi" w:hAnsiTheme="minorHAnsi" w:cstheme="minorHAnsi"/>
          <w:lang w:eastAsia="en-GB"/>
        </w:rPr>
        <w:t xml:space="preserve"> or cracked pill container</w:t>
      </w:r>
      <w:r w:rsidRPr="00580B9F">
        <w:rPr>
          <w:rFonts w:eastAsia="Calibri" w:asciiTheme="minorHAnsi" w:hAnsiTheme="minorHAnsi" w:cstheme="minorHAnsi"/>
          <w:lang w:eastAsia="en-GB"/>
        </w:rPr>
        <w:t xml:space="preserve">, that the expiry date has not passed, and whether storage had been suitable i.e., it was in the fridge if it requires refrigeration.  When a medicine has a different expiry date once opened, commonly eye, ear, or nasal drops and sprays, and most oral liquid suspensions, the date of opening should be written on the bottle and packaging where possible.  Consult the packaging or </w:t>
      </w:r>
      <w:r>
        <w:rPr>
          <w:rFonts w:eastAsia="Calibri" w:asciiTheme="minorHAnsi" w:hAnsiTheme="minorHAnsi" w:cstheme="minorHAnsi"/>
          <w:lang w:eastAsia="en-GB"/>
        </w:rPr>
        <w:t>Patient Information Leaflet</w:t>
      </w:r>
      <w:r w:rsidRPr="00580B9F">
        <w:rPr>
          <w:rFonts w:eastAsia="Calibri" w:asciiTheme="minorHAnsi" w:hAnsiTheme="minorHAnsi" w:cstheme="minorHAnsi"/>
          <w:lang w:eastAsia="en-GB"/>
        </w:rPr>
        <w:t xml:space="preserve"> for the expiry period from opening which is often 28 days but can be less so it must be checked.  It is not good practice to calculate the expiry date from the date of opening and write it on the medicine in case it is confused for the opening date.</w:t>
      </w:r>
    </w:p>
    <w:p xmlns:wp14="http://schemas.microsoft.com/office/word/2010/wordml" w:rsidRPr="00580B9F" w:rsidR="000175F2" w:rsidP="000175F2" w:rsidRDefault="000175F2" w14:paraId="14408B63" wp14:textId="77777777">
      <w:pPr>
        <w:numPr>
          <w:ilvl w:val="0"/>
          <w:numId w:val="6"/>
        </w:numPr>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Check the amount of medicine available is as expected and note how much will be left after administration.  If there appears to be too much medicine </w:t>
      </w:r>
      <w:r>
        <w:rPr>
          <w:rFonts w:eastAsia="Calibri" w:asciiTheme="minorHAnsi" w:hAnsiTheme="minorHAnsi" w:cstheme="minorHAnsi"/>
          <w:lang w:eastAsia="en-GB"/>
        </w:rPr>
        <w:t>available</w:t>
      </w:r>
      <w:r w:rsidRPr="00580B9F">
        <w:rPr>
          <w:rFonts w:eastAsia="Calibri" w:asciiTheme="minorHAnsi" w:hAnsiTheme="minorHAnsi" w:cstheme="minorHAnsi"/>
          <w:lang w:eastAsia="en-GB"/>
        </w:rPr>
        <w:t xml:space="preserve"> or not enough, </w:t>
      </w:r>
      <w:r w:rsidRPr="00580B9F">
        <w:rPr>
          <w:rFonts w:eastAsia="Calibri"/>
          <w:b/>
          <w:bCs/>
          <w:i/>
          <w:iCs/>
          <w:u w:val="single"/>
          <w:lang w:eastAsia="en-GB"/>
        </w:rPr>
        <w:t>STOP</w:t>
      </w:r>
      <w:r w:rsidRPr="00580B9F">
        <w:rPr>
          <w:rFonts w:eastAsia="Calibri"/>
          <w:lang w:eastAsia="en-GB"/>
        </w:rPr>
        <w:t>, do not administer the medicine</w:t>
      </w:r>
      <w:r>
        <w:rPr>
          <w:rFonts w:eastAsia="Calibri"/>
          <w:lang w:eastAsia="en-GB"/>
        </w:rPr>
        <w:t xml:space="preserve"> yet</w:t>
      </w:r>
      <w:r w:rsidRPr="00580B9F">
        <w:rPr>
          <w:rFonts w:eastAsia="Calibri"/>
          <w:lang w:eastAsia="en-GB"/>
        </w:rPr>
        <w:t>.  R</w:t>
      </w:r>
      <w:r w:rsidRPr="00580B9F">
        <w:rPr>
          <w:rFonts w:eastAsia="Calibri" w:asciiTheme="minorHAnsi" w:hAnsiTheme="minorHAnsi" w:cstheme="minorHAnsi"/>
          <w:lang w:eastAsia="en-GB"/>
        </w:rPr>
        <w:t xml:space="preserve">e-check the records and the medicine store and refer to </w:t>
      </w:r>
      <w:r w:rsidR="000F54BE">
        <w:rPr>
          <w:rFonts w:eastAsia="Calibri" w:asciiTheme="minorHAnsi" w:hAnsiTheme="minorHAnsi" w:cstheme="minorHAnsi"/>
          <w:lang w:eastAsia="en-GB"/>
        </w:rPr>
        <w:t>a member of the SLT</w:t>
      </w:r>
      <w:r w:rsidRPr="00580B9F">
        <w:rPr>
          <w:rFonts w:eastAsia="Calibri" w:asciiTheme="minorHAnsi" w:hAnsiTheme="minorHAnsi" w:cstheme="minorHAnsi"/>
          <w:color w:val="FF0000"/>
          <w:lang w:eastAsia="en-GB"/>
        </w:rPr>
        <w:t xml:space="preserve"> </w:t>
      </w:r>
      <w:r w:rsidRPr="00580B9F">
        <w:rPr>
          <w:rFonts w:eastAsia="Calibri" w:asciiTheme="minorHAnsi" w:hAnsiTheme="minorHAnsi" w:cstheme="minorHAnsi"/>
          <w:lang w:eastAsia="en-GB"/>
        </w:rPr>
        <w:t>first if still unsure whether there has been a previous missed dose or if the due dose has already been taken</w:t>
      </w:r>
      <w:r>
        <w:rPr>
          <w:rFonts w:eastAsia="Calibri" w:asciiTheme="minorHAnsi" w:hAnsiTheme="minorHAnsi" w:cstheme="minorHAnsi"/>
          <w:lang w:eastAsia="en-GB"/>
        </w:rPr>
        <w:t xml:space="preserve"> </w:t>
      </w:r>
      <w:r w:rsidRPr="00442283">
        <w:rPr>
          <w:rFonts w:eastAsia="Calibri" w:asciiTheme="minorHAnsi" w:hAnsiTheme="minorHAnsi" w:cstheme="minorHAnsi"/>
          <w:i/>
          <w:iCs/>
          <w:lang w:eastAsia="en-GB"/>
        </w:rPr>
        <w:t>before</w:t>
      </w:r>
      <w:r>
        <w:rPr>
          <w:rFonts w:eastAsia="Calibri" w:asciiTheme="minorHAnsi" w:hAnsiTheme="minorHAnsi" w:cstheme="minorHAnsi"/>
          <w:lang w:eastAsia="en-GB"/>
        </w:rPr>
        <w:t xml:space="preserve"> administering </w:t>
      </w:r>
      <w:r w:rsidRPr="00442283">
        <w:rPr>
          <w:rFonts w:eastAsia="Calibri" w:asciiTheme="minorHAnsi" w:hAnsiTheme="minorHAnsi" w:cstheme="minorHAnsi"/>
          <w:i/>
          <w:iCs/>
          <w:lang w:eastAsia="en-GB"/>
        </w:rPr>
        <w:t>this</w:t>
      </w:r>
      <w:r>
        <w:rPr>
          <w:rFonts w:eastAsia="Calibri" w:asciiTheme="minorHAnsi" w:hAnsiTheme="minorHAnsi" w:cstheme="minorHAnsi"/>
          <w:lang w:eastAsia="en-GB"/>
        </w:rPr>
        <w:t xml:space="preserve"> dose of the medicine</w:t>
      </w:r>
      <w:r w:rsidRPr="00580B9F">
        <w:rPr>
          <w:rFonts w:eastAsia="Calibri" w:asciiTheme="minorHAnsi" w:hAnsiTheme="minorHAnsi" w:cstheme="minorHAnsi"/>
          <w:lang w:eastAsia="en-GB"/>
        </w:rPr>
        <w:t>.  Missing medicines, especially controlled drugs must be recorded</w:t>
      </w:r>
      <w:r w:rsidR="000F54BE">
        <w:rPr>
          <w:rFonts w:eastAsia="Calibri" w:asciiTheme="minorHAnsi" w:hAnsiTheme="minorHAnsi" w:cstheme="minorHAnsi"/>
          <w:lang w:eastAsia="en-GB"/>
        </w:rPr>
        <w:t xml:space="preserve"> in writing</w:t>
      </w:r>
      <w:r w:rsidRPr="00580B9F">
        <w:rPr>
          <w:rFonts w:eastAsia="Calibri" w:asciiTheme="minorHAnsi" w:hAnsiTheme="minorHAnsi" w:cstheme="minorHAnsi"/>
          <w:color w:val="FF0000"/>
          <w:lang w:eastAsia="en-GB"/>
        </w:rPr>
        <w:t xml:space="preserve"> </w:t>
      </w:r>
      <w:r w:rsidRPr="00580B9F">
        <w:rPr>
          <w:rFonts w:eastAsia="Calibri" w:asciiTheme="minorHAnsi" w:hAnsiTheme="minorHAnsi" w:cstheme="minorHAnsi"/>
          <w:lang w:eastAsia="en-GB"/>
        </w:rPr>
        <w:t>and reported immediately to</w:t>
      </w:r>
      <w:r w:rsidR="000F54BE">
        <w:rPr>
          <w:rFonts w:eastAsia="Calibri" w:asciiTheme="minorHAnsi" w:hAnsiTheme="minorHAnsi" w:cstheme="minorHAnsi"/>
          <w:lang w:eastAsia="en-GB"/>
        </w:rPr>
        <w:t xml:space="preserve"> a member of the SLT</w:t>
      </w:r>
      <w:proofErr w:type="gramStart"/>
      <w:r w:rsidR="000F54BE">
        <w:rPr>
          <w:rFonts w:eastAsia="Calibri" w:asciiTheme="minorHAnsi" w:hAnsiTheme="minorHAnsi" w:cstheme="minorHAnsi"/>
          <w:lang w:eastAsia="en-GB"/>
        </w:rPr>
        <w:t>.</w:t>
      </w:r>
      <w:r w:rsidRPr="00580B9F">
        <w:rPr>
          <w:rFonts w:eastAsia="Calibri" w:asciiTheme="minorHAnsi" w:hAnsiTheme="minorHAnsi" w:cstheme="minorHAnsi"/>
          <w:lang w:eastAsia="en-GB"/>
        </w:rPr>
        <w:t>.</w:t>
      </w:r>
      <w:proofErr w:type="gramEnd"/>
    </w:p>
    <w:p xmlns:wp14="http://schemas.microsoft.com/office/word/2010/wordml" w:rsidR="000175F2" w:rsidP="000175F2" w:rsidRDefault="000175F2" w14:paraId="155A9974" wp14:textId="77777777">
      <w:pPr>
        <w:numPr>
          <w:ilvl w:val="0"/>
          <w:numId w:val="5"/>
        </w:numPr>
        <w:ind w:left="924" w:hanging="357"/>
        <w:rPr>
          <w:rFonts w:eastAsia="Calibri" w:asciiTheme="minorHAnsi" w:hAnsiTheme="minorHAnsi" w:cstheme="minorHAnsi"/>
          <w:lang w:eastAsia="en-GB"/>
        </w:rPr>
      </w:pPr>
      <w:r w:rsidRPr="00580B9F">
        <w:rPr>
          <w:rFonts w:eastAsia="Calibri" w:asciiTheme="minorHAnsi" w:hAnsiTheme="minorHAnsi" w:cstheme="minorHAnsi"/>
          <w:b/>
          <w:bCs/>
          <w:lang w:eastAsia="en-GB"/>
        </w:rPr>
        <w:t>Right dose</w:t>
      </w:r>
      <w:r w:rsidRPr="00580B9F">
        <w:rPr>
          <w:rFonts w:eastAsia="Calibri" w:asciiTheme="minorHAnsi" w:hAnsiTheme="minorHAnsi" w:cstheme="minorHAnsi"/>
          <w:lang w:eastAsia="en-GB"/>
        </w:rPr>
        <w:t xml:space="preserve"> – Check </w:t>
      </w:r>
      <w:r>
        <w:rPr>
          <w:rFonts w:eastAsia="Calibri" w:asciiTheme="minorHAnsi" w:hAnsiTheme="minorHAnsi" w:cstheme="minorHAnsi"/>
          <w:lang w:eastAsia="en-GB"/>
        </w:rPr>
        <w:t xml:space="preserve">that </w:t>
      </w:r>
      <w:r w:rsidRPr="00580B9F">
        <w:rPr>
          <w:rFonts w:eastAsia="Calibri" w:asciiTheme="minorHAnsi" w:hAnsiTheme="minorHAnsi" w:cstheme="minorHAnsi"/>
          <w:lang w:eastAsia="en-GB"/>
        </w:rPr>
        <w:t xml:space="preserve">the required dose </w:t>
      </w:r>
      <w:r>
        <w:rPr>
          <w:rFonts w:eastAsia="Calibri" w:asciiTheme="minorHAnsi" w:hAnsiTheme="minorHAnsi" w:cstheme="minorHAnsi"/>
          <w:lang w:eastAsia="en-GB"/>
        </w:rPr>
        <w:t xml:space="preserve">matches all the relevant medicine-related records </w:t>
      </w:r>
      <w:r w:rsidRPr="00580B9F">
        <w:rPr>
          <w:rFonts w:eastAsia="Calibri" w:asciiTheme="minorHAnsi" w:hAnsiTheme="minorHAnsi" w:cstheme="minorHAnsi"/>
          <w:lang w:eastAsia="en-GB"/>
        </w:rPr>
        <w:t>and any special instructions on the dispensing label e.g., “not to be given with milk or antacids” or “to be taken with food” etc. and take appropriate action.</w:t>
      </w:r>
    </w:p>
    <w:p xmlns:wp14="http://schemas.microsoft.com/office/word/2010/wordml" w:rsidRPr="004E40B4" w:rsidR="000175F2" w:rsidP="000175F2" w:rsidRDefault="000175F2" w14:paraId="617D611D" wp14:textId="77777777">
      <w:pPr>
        <w:ind w:left="924"/>
        <w:rPr>
          <w:rFonts w:eastAsia="Calibri" w:asciiTheme="minorHAnsi" w:hAnsiTheme="minorHAnsi" w:cstheme="minorHAnsi"/>
          <w:lang w:eastAsia="en-GB"/>
        </w:rPr>
      </w:pPr>
      <w:r>
        <w:rPr>
          <w:rFonts w:eastAsia="Calibri" w:asciiTheme="minorHAnsi" w:hAnsiTheme="minorHAnsi" w:cstheme="minorHAnsi"/>
          <w:lang w:eastAsia="en-GB"/>
        </w:rPr>
        <w:t>NEVER dispense a medicine (take it from its original container) and give it to another member of staff, unless it will remain in sight the whole time and you and the witness can see the pupil take it.</w:t>
      </w:r>
    </w:p>
    <w:p xmlns:wp14="http://schemas.microsoft.com/office/word/2010/wordml" w:rsidR="000175F2" w:rsidP="000175F2" w:rsidRDefault="000175F2" w14:paraId="6D71E24A" wp14:textId="77777777">
      <w:pPr>
        <w:numPr>
          <w:ilvl w:val="0"/>
          <w:numId w:val="5"/>
        </w:numPr>
        <w:spacing w:after="60"/>
        <w:ind w:left="924" w:hanging="357"/>
        <w:rPr>
          <w:rFonts w:eastAsia="Calibri" w:asciiTheme="minorHAnsi" w:hAnsiTheme="minorHAnsi" w:cstheme="minorHAnsi"/>
          <w:lang w:eastAsia="en-GB"/>
        </w:rPr>
      </w:pPr>
      <w:r w:rsidRPr="00580B9F">
        <w:rPr>
          <w:rFonts w:eastAsia="Calibri" w:asciiTheme="minorHAnsi" w:hAnsiTheme="minorHAnsi" w:cstheme="minorHAnsi"/>
          <w:b/>
          <w:bCs/>
          <w:lang w:eastAsia="en-GB"/>
        </w:rPr>
        <w:t>Right time</w:t>
      </w:r>
      <w:r w:rsidRPr="00580B9F">
        <w:rPr>
          <w:rFonts w:eastAsia="Calibri" w:asciiTheme="minorHAnsi" w:hAnsiTheme="minorHAnsi" w:cstheme="minorHAnsi"/>
          <w:lang w:eastAsia="en-GB"/>
        </w:rPr>
        <w:t xml:space="preserve"> – Check against the IHCP and the administration record that this medicine is for this pupil, </w:t>
      </w:r>
      <w:r>
        <w:rPr>
          <w:rFonts w:eastAsia="Calibri" w:asciiTheme="minorHAnsi" w:hAnsiTheme="minorHAnsi" w:cstheme="minorHAnsi"/>
          <w:lang w:eastAsia="en-GB"/>
        </w:rPr>
        <w:t xml:space="preserve">that </w:t>
      </w:r>
      <w:r w:rsidRPr="00580B9F">
        <w:rPr>
          <w:rFonts w:eastAsia="Calibri" w:asciiTheme="minorHAnsi" w:hAnsiTheme="minorHAnsi" w:cstheme="minorHAnsi"/>
          <w:lang w:eastAsia="en-GB"/>
        </w:rPr>
        <w:t xml:space="preserve">they are due to have it </w:t>
      </w:r>
      <w:r w:rsidRPr="00204816">
        <w:rPr>
          <w:rFonts w:eastAsia="Calibri" w:asciiTheme="minorHAnsi" w:hAnsiTheme="minorHAnsi" w:cstheme="minorHAnsi"/>
          <w:i/>
          <w:iCs/>
          <w:lang w:eastAsia="en-GB"/>
        </w:rPr>
        <w:t>now</w:t>
      </w:r>
      <w:r w:rsidRPr="00580B9F">
        <w:rPr>
          <w:rFonts w:eastAsia="Calibri" w:asciiTheme="minorHAnsi" w:hAnsiTheme="minorHAnsi" w:cstheme="minorHAnsi"/>
          <w:lang w:eastAsia="en-GB"/>
        </w:rPr>
        <w:t>, the dose</w:t>
      </w:r>
      <w:r>
        <w:rPr>
          <w:rFonts w:eastAsia="Calibri" w:asciiTheme="minorHAnsi" w:hAnsiTheme="minorHAnsi" w:cstheme="minorHAnsi"/>
          <w:lang w:eastAsia="en-GB"/>
        </w:rPr>
        <w:t xml:space="preserve"> they should be having, the normal frequency</w:t>
      </w:r>
      <w:r w:rsidRPr="00580B9F">
        <w:rPr>
          <w:rFonts w:eastAsia="Calibri" w:asciiTheme="minorHAnsi" w:hAnsiTheme="minorHAnsi" w:cstheme="minorHAnsi"/>
          <w:lang w:eastAsia="en-GB"/>
        </w:rPr>
        <w:t xml:space="preserve"> etc.</w:t>
      </w:r>
      <w:r>
        <w:rPr>
          <w:rFonts w:eastAsia="Calibri" w:asciiTheme="minorHAnsi" w:hAnsiTheme="minorHAnsi" w:cstheme="minorHAnsi"/>
          <w:lang w:eastAsia="en-GB"/>
        </w:rPr>
        <w:t>, that nothing has changed,</w:t>
      </w:r>
      <w:r w:rsidRPr="00580B9F">
        <w:rPr>
          <w:rFonts w:eastAsia="Calibri" w:asciiTheme="minorHAnsi" w:hAnsiTheme="minorHAnsi" w:cstheme="minorHAnsi"/>
          <w:lang w:eastAsia="en-GB"/>
        </w:rPr>
        <w:t xml:space="preserve"> and that the pupil has not already had it.</w:t>
      </w:r>
    </w:p>
    <w:p xmlns:wp14="http://schemas.microsoft.com/office/word/2010/wordml" w:rsidRPr="00204816" w:rsidR="000175F2" w:rsidP="000175F2" w:rsidRDefault="000175F2" w14:paraId="21E0D0BC" wp14:textId="77777777">
      <w:pPr>
        <w:ind w:left="924"/>
        <w:rPr>
          <w:rFonts w:eastAsia="Calibri" w:asciiTheme="minorHAnsi" w:hAnsiTheme="minorHAnsi" w:cstheme="minorHAnsi"/>
          <w:lang w:eastAsia="en-GB"/>
        </w:rPr>
      </w:pPr>
      <w:r w:rsidRPr="00204816">
        <w:rPr>
          <w:rFonts w:eastAsia="Calibri" w:asciiTheme="minorHAnsi" w:hAnsiTheme="minorHAnsi" w:cstheme="minorHAnsi"/>
          <w:lang w:eastAsia="en-GB"/>
        </w:rPr>
        <w:t>Giving a med</w:t>
      </w:r>
      <w:r>
        <w:rPr>
          <w:rFonts w:eastAsia="Calibri" w:asciiTheme="minorHAnsi" w:hAnsiTheme="minorHAnsi" w:cstheme="minorHAnsi"/>
          <w:lang w:eastAsia="en-GB"/>
        </w:rPr>
        <w:t>i</w:t>
      </w:r>
      <w:r w:rsidRPr="00204816">
        <w:rPr>
          <w:rFonts w:eastAsia="Calibri" w:asciiTheme="minorHAnsi" w:hAnsiTheme="minorHAnsi" w:cstheme="minorHAnsi"/>
          <w:lang w:eastAsia="en-GB"/>
        </w:rPr>
        <w:t>cine too late or too early</w:t>
      </w:r>
      <w:r>
        <w:rPr>
          <w:rFonts w:eastAsia="Calibri" w:asciiTheme="minorHAnsi" w:hAnsiTheme="minorHAnsi" w:cstheme="minorHAnsi"/>
          <w:lang w:eastAsia="en-GB"/>
        </w:rPr>
        <w:t xml:space="preserve"> can have serious consequences for the way the medicine works and on the health or wellbeing of the pupil.  This can include occasions when the timing of a dose interferes with how it should be taken, for example offering a pupil their medicine after lunch when it must be taken on an empty stomach.  If a previous dose was too recent, there is also a danger of toxicity.  </w:t>
      </w:r>
    </w:p>
    <w:p xmlns:wp14="http://schemas.microsoft.com/office/word/2010/wordml" w:rsidRPr="00580B9F" w:rsidR="000175F2" w:rsidP="000175F2" w:rsidRDefault="000175F2" w14:paraId="1A468892" wp14:textId="77777777">
      <w:pPr>
        <w:numPr>
          <w:ilvl w:val="0"/>
          <w:numId w:val="5"/>
        </w:numPr>
        <w:ind w:left="924" w:hanging="357"/>
        <w:rPr>
          <w:rFonts w:eastAsia="Calibri" w:asciiTheme="minorHAnsi" w:hAnsiTheme="minorHAnsi" w:cstheme="minorHAnsi"/>
          <w:lang w:eastAsia="en-GB"/>
        </w:rPr>
      </w:pPr>
      <w:r w:rsidRPr="00580B9F">
        <w:rPr>
          <w:rFonts w:eastAsia="Calibri" w:asciiTheme="minorHAnsi" w:hAnsiTheme="minorHAnsi" w:cstheme="minorHAnsi"/>
          <w:b/>
          <w:bCs/>
          <w:lang w:eastAsia="en-GB"/>
        </w:rPr>
        <w:t>Right route</w:t>
      </w:r>
      <w:r w:rsidRPr="00580B9F">
        <w:rPr>
          <w:rFonts w:eastAsia="Calibri" w:asciiTheme="minorHAnsi" w:hAnsiTheme="minorHAnsi" w:cstheme="minorHAnsi"/>
          <w:lang w:eastAsia="en-GB"/>
        </w:rPr>
        <w:t xml:space="preserve"> – </w:t>
      </w:r>
    </w:p>
    <w:p xmlns:wp14="http://schemas.microsoft.com/office/word/2010/wordml" w:rsidRPr="00580B9F" w:rsidR="000175F2" w:rsidP="000175F2" w:rsidRDefault="000175F2" w14:paraId="53104629" wp14:textId="77777777">
      <w:pPr>
        <w:numPr>
          <w:ilvl w:val="0"/>
          <w:numId w:val="7"/>
        </w:numPr>
        <w:ind w:left="1281" w:hanging="357"/>
        <w:rPr>
          <w:rFonts w:eastAsia="Calibri" w:asciiTheme="minorHAnsi" w:hAnsiTheme="minorHAnsi" w:cstheme="minorHAnsi"/>
          <w:lang w:eastAsia="en-GB"/>
        </w:rPr>
      </w:pPr>
      <w:r w:rsidRPr="00580B9F">
        <w:rPr>
          <w:rFonts w:eastAsia="Calibri" w:asciiTheme="minorHAnsi" w:hAnsiTheme="minorHAnsi" w:cstheme="minorHAnsi"/>
          <w:b/>
          <w:bCs/>
          <w:lang w:eastAsia="en-GB"/>
        </w:rPr>
        <w:t>Covert administration</w:t>
      </w:r>
      <w:r w:rsidRPr="00580B9F">
        <w:rPr>
          <w:rFonts w:eastAsia="Calibri" w:asciiTheme="minorHAnsi" w:hAnsiTheme="minorHAnsi" w:cstheme="minorHAnsi"/>
          <w:lang w:eastAsia="en-GB"/>
        </w:rPr>
        <w:t xml:space="preserve"> e.g., medicine mixed with food or drink, is strongly discouraged, and can only be carried out if it is explicitly agreed with parents in the pupil’s IHCP and clear written parental consent is held (see section 4.3 below).  Refer all concerns to </w:t>
      </w:r>
      <w:r w:rsidR="000F54BE">
        <w:rPr>
          <w:rFonts w:eastAsia="Calibri" w:asciiTheme="minorHAnsi" w:hAnsiTheme="minorHAnsi" w:cstheme="minorHAnsi"/>
          <w:lang w:eastAsia="en-GB"/>
        </w:rPr>
        <w:t>a member of the SLT.</w:t>
      </w:r>
    </w:p>
    <w:p xmlns:wp14="http://schemas.microsoft.com/office/word/2010/wordml" w:rsidRPr="00580B9F" w:rsidR="000175F2" w:rsidP="000175F2" w:rsidRDefault="000175F2" w14:paraId="185442E5" wp14:textId="77777777">
      <w:pPr>
        <w:numPr>
          <w:ilvl w:val="0"/>
          <w:numId w:val="7"/>
        </w:numPr>
        <w:spacing w:after="60"/>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Ensure all pupils who self-apply</w:t>
      </w:r>
      <w:r>
        <w:rPr>
          <w:rFonts w:eastAsia="Calibri" w:asciiTheme="minorHAnsi" w:hAnsiTheme="minorHAnsi" w:cstheme="minorHAnsi"/>
          <w:lang w:eastAsia="en-GB"/>
        </w:rPr>
        <w:t xml:space="preserve"> a</w:t>
      </w:r>
      <w:r w:rsidRPr="00580B9F">
        <w:rPr>
          <w:rFonts w:eastAsia="Calibri" w:asciiTheme="minorHAnsi" w:hAnsiTheme="minorHAnsi" w:cstheme="minorHAnsi"/>
          <w:lang w:eastAsia="en-GB"/>
        </w:rPr>
        <w:t xml:space="preserve"> </w:t>
      </w:r>
      <w:r w:rsidRPr="00185BF9">
        <w:rPr>
          <w:rFonts w:eastAsia="Calibri" w:asciiTheme="minorHAnsi" w:hAnsiTheme="minorHAnsi" w:cstheme="minorHAnsi"/>
          <w:b/>
          <w:bCs/>
          <w:lang w:eastAsia="en-GB"/>
        </w:rPr>
        <w:t>topical cream</w:t>
      </w:r>
      <w:r>
        <w:rPr>
          <w:rFonts w:eastAsia="Calibri" w:asciiTheme="minorHAnsi" w:hAnsiTheme="minorHAnsi" w:cstheme="minorHAnsi"/>
          <w:b/>
          <w:bCs/>
          <w:lang w:eastAsia="en-GB"/>
        </w:rPr>
        <w:t xml:space="preserve">, </w:t>
      </w:r>
      <w:r w:rsidRPr="00185BF9">
        <w:rPr>
          <w:rFonts w:eastAsia="Calibri" w:asciiTheme="minorHAnsi" w:hAnsiTheme="minorHAnsi" w:cstheme="minorHAnsi"/>
          <w:b/>
          <w:bCs/>
          <w:lang w:eastAsia="en-GB"/>
        </w:rPr>
        <w:t>ointment</w:t>
      </w:r>
      <w:r>
        <w:rPr>
          <w:rFonts w:eastAsia="Calibri" w:asciiTheme="minorHAnsi" w:hAnsiTheme="minorHAnsi" w:cstheme="minorHAnsi"/>
          <w:b/>
          <w:bCs/>
          <w:lang w:eastAsia="en-GB"/>
        </w:rPr>
        <w:t>, or dermal (skin) patch</w:t>
      </w:r>
      <w:r w:rsidRPr="00580B9F">
        <w:rPr>
          <w:rFonts w:eastAsia="Calibri" w:asciiTheme="minorHAnsi" w:hAnsiTheme="minorHAnsi" w:cstheme="minorHAnsi"/>
          <w:lang w:eastAsia="en-GB"/>
        </w:rPr>
        <w:t xml:space="preserve"> thoroughly wash and dry their hands first.  Offer disposable gloves to pupils if the medicine’s instructions recommend users wear them to apply it.  Some topical medicines feel unpleasant and are difficult to wash off the hands so hesitant pupils may apply it more thoroughly if given a disposable glove.  </w:t>
      </w:r>
    </w:p>
    <w:p xmlns:wp14="http://schemas.microsoft.com/office/word/2010/wordml" w:rsidRPr="00580B9F" w:rsidR="000175F2" w:rsidP="000175F2" w:rsidRDefault="000175F2" w14:paraId="07004561" wp14:textId="77777777">
      <w:pPr>
        <w:ind w:left="1281"/>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ALWAYS wear disposable gloves to apply </w:t>
      </w:r>
      <w:r>
        <w:rPr>
          <w:rFonts w:eastAsia="Calibri" w:asciiTheme="minorHAnsi" w:hAnsiTheme="minorHAnsi" w:cstheme="minorHAnsi"/>
          <w:lang w:eastAsia="en-GB"/>
        </w:rPr>
        <w:t xml:space="preserve">any </w:t>
      </w:r>
      <w:r w:rsidRPr="00580B9F">
        <w:rPr>
          <w:rFonts w:eastAsia="Calibri" w:asciiTheme="minorHAnsi" w:hAnsiTheme="minorHAnsi" w:cstheme="minorHAnsi"/>
          <w:lang w:eastAsia="en-GB"/>
        </w:rPr>
        <w:t>medicine to pupils topically</w:t>
      </w:r>
      <w:r>
        <w:rPr>
          <w:rFonts w:eastAsia="Calibri" w:asciiTheme="minorHAnsi" w:hAnsiTheme="minorHAnsi" w:cstheme="minorHAnsi"/>
          <w:lang w:eastAsia="en-GB"/>
        </w:rPr>
        <w:t>, including dermal patches</w:t>
      </w:r>
      <w:r w:rsidRPr="00580B9F">
        <w:rPr>
          <w:rFonts w:eastAsia="Calibri" w:asciiTheme="minorHAnsi" w:hAnsiTheme="minorHAnsi" w:cstheme="minorHAnsi"/>
          <w:lang w:eastAsia="en-GB"/>
        </w:rPr>
        <w:t xml:space="preserve">.  Without the physical barrier to stop the medicine from absorbing into the skin of the member of staff applying it, this could be medically problematic if staff have an allergy to the pupil’s medicine or use a medicine themselves that has contra indications for mixing with the </w:t>
      </w:r>
      <w:r w:rsidRPr="00580B9F">
        <w:rPr>
          <w:rFonts w:eastAsia="Calibri" w:asciiTheme="minorHAnsi" w:hAnsiTheme="minorHAnsi" w:cstheme="minorHAnsi"/>
          <w:lang w:eastAsia="en-GB"/>
        </w:rPr>
        <w:t xml:space="preserve">pupil’s medicine, and legally problematic if it is a prescription medicine because </w:t>
      </w:r>
      <w:r>
        <w:rPr>
          <w:rFonts w:eastAsia="Calibri" w:asciiTheme="minorHAnsi" w:hAnsiTheme="minorHAnsi" w:cstheme="minorHAnsi"/>
          <w:lang w:eastAsia="en-GB"/>
        </w:rPr>
        <w:t>a prescription can</w:t>
      </w:r>
      <w:r w:rsidRPr="00580B9F">
        <w:rPr>
          <w:rFonts w:eastAsia="Calibri" w:asciiTheme="minorHAnsi" w:hAnsiTheme="minorHAnsi" w:cstheme="minorHAnsi"/>
          <w:lang w:eastAsia="en-GB"/>
        </w:rPr>
        <w:t xml:space="preserve"> only be used by the person it is prescribed to.</w:t>
      </w:r>
      <w:r>
        <w:rPr>
          <w:rFonts w:eastAsia="Calibri" w:asciiTheme="minorHAnsi" w:hAnsiTheme="minorHAnsi" w:cstheme="minorHAnsi"/>
          <w:lang w:eastAsia="en-GB"/>
        </w:rPr>
        <w:t xml:space="preserve">  In applying a topical medicine with an unprotected hand, the member of staff will be inadvertently using a drug that was not prescribed to them.</w:t>
      </w:r>
    </w:p>
    <w:p xmlns:wp14="http://schemas.microsoft.com/office/word/2010/wordml" w:rsidR="000175F2" w:rsidP="000175F2" w:rsidRDefault="000175F2" w14:paraId="3B875258" wp14:textId="77777777">
      <w:pPr>
        <w:numPr>
          <w:ilvl w:val="0"/>
          <w:numId w:val="7"/>
        </w:numPr>
        <w:spacing w:after="60"/>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Ensure all pupils taking </w:t>
      </w:r>
      <w:r w:rsidRPr="00185BF9">
        <w:rPr>
          <w:rFonts w:eastAsia="Calibri" w:asciiTheme="minorHAnsi" w:hAnsiTheme="minorHAnsi" w:cstheme="minorHAnsi"/>
          <w:b/>
          <w:bCs/>
          <w:lang w:eastAsia="en-GB"/>
        </w:rPr>
        <w:t xml:space="preserve">oral medicines </w:t>
      </w:r>
      <w:r w:rsidRPr="00580B9F">
        <w:rPr>
          <w:rFonts w:eastAsia="Calibri" w:asciiTheme="minorHAnsi" w:hAnsiTheme="minorHAnsi" w:cstheme="minorHAnsi"/>
          <w:lang w:eastAsia="en-GB"/>
        </w:rPr>
        <w:t xml:space="preserve">sit or stand upright comfortably and have at least 100-150ml of drinking water available.  Oral medicines can only be administered to prone pupils by staff who have been specially trained in the risks and controlling them.  Refer all concerns to </w:t>
      </w:r>
      <w:r w:rsidRPr="00EA74BD" w:rsidR="000F54BE">
        <w:rPr>
          <w:rFonts w:eastAsia="Calibri" w:asciiTheme="minorHAnsi" w:hAnsiTheme="minorHAnsi" w:cstheme="minorHAnsi"/>
          <w:lang w:eastAsia="en-GB"/>
        </w:rPr>
        <w:t xml:space="preserve">a member of the SLT.  </w:t>
      </w:r>
      <w:r>
        <w:rPr>
          <w:rFonts w:eastAsia="Calibri" w:asciiTheme="minorHAnsi" w:hAnsiTheme="minorHAnsi" w:cstheme="minorHAnsi"/>
          <w:lang w:eastAsia="en-GB"/>
        </w:rPr>
        <w:t xml:space="preserve">  </w:t>
      </w:r>
    </w:p>
    <w:p xmlns:wp14="http://schemas.microsoft.com/office/word/2010/wordml" w:rsidRPr="0031310E" w:rsidR="000175F2" w:rsidP="000175F2" w:rsidRDefault="000175F2" w14:paraId="7020CA23" wp14:textId="77777777">
      <w:pPr>
        <w:spacing w:after="60"/>
        <w:ind w:left="1281"/>
        <w:rPr>
          <w:rFonts w:eastAsia="Calibri" w:asciiTheme="minorHAnsi" w:hAnsiTheme="minorHAnsi" w:cstheme="minorHAnsi"/>
          <w:lang w:eastAsia="en-GB"/>
        </w:rPr>
      </w:pPr>
      <w:r w:rsidRPr="0031310E">
        <w:rPr>
          <w:rFonts w:eastAsia="Calibri" w:asciiTheme="minorHAnsi" w:hAnsiTheme="minorHAnsi" w:cstheme="minorHAnsi"/>
          <w:lang w:eastAsia="en-GB"/>
        </w:rPr>
        <w:t xml:space="preserve">Support the pupil to self-administer </w:t>
      </w:r>
      <w:r w:rsidRPr="00F97644">
        <w:rPr>
          <w:rFonts w:eastAsia="Calibri" w:asciiTheme="minorHAnsi" w:hAnsiTheme="minorHAnsi" w:cstheme="minorHAnsi"/>
          <w:lang w:eastAsia="en-GB"/>
        </w:rPr>
        <w:t>oral medicines</w:t>
      </w:r>
      <w:r w:rsidRPr="0031310E">
        <w:rPr>
          <w:rFonts w:eastAsia="Calibri" w:asciiTheme="minorHAnsi" w:hAnsiTheme="minorHAnsi" w:cstheme="minorHAnsi"/>
          <w:b/>
          <w:bCs/>
          <w:lang w:eastAsia="en-GB"/>
        </w:rPr>
        <w:t xml:space="preserve"> </w:t>
      </w:r>
      <w:r w:rsidRPr="0031310E">
        <w:rPr>
          <w:rFonts w:eastAsia="Calibri" w:asciiTheme="minorHAnsi" w:hAnsiTheme="minorHAnsi" w:cstheme="minorHAnsi"/>
          <w:lang w:eastAsia="en-GB"/>
        </w:rPr>
        <w:t>or administer the medicine for them as follows:</w:t>
      </w:r>
    </w:p>
    <w:p xmlns:wp14="http://schemas.microsoft.com/office/word/2010/wordml" w:rsidR="000175F2" w:rsidP="000175F2" w:rsidRDefault="000175F2" w14:paraId="78671DE5" wp14:textId="77777777">
      <w:pPr>
        <w:numPr>
          <w:ilvl w:val="1"/>
          <w:numId w:val="7"/>
        </w:numPr>
        <w:spacing w:after="60"/>
        <w:ind w:left="1638" w:hanging="357"/>
        <w:rPr>
          <w:rFonts w:eastAsia="Calibri" w:asciiTheme="minorHAnsi" w:hAnsiTheme="minorHAnsi" w:cstheme="minorHAnsi"/>
          <w:lang w:eastAsia="en-GB"/>
        </w:rPr>
      </w:pPr>
      <w:r>
        <w:rPr>
          <w:rFonts w:eastAsia="Calibri" w:asciiTheme="minorHAnsi" w:hAnsiTheme="minorHAnsi" w:cstheme="minorHAnsi"/>
          <w:lang w:eastAsia="en-GB"/>
        </w:rPr>
        <w:t xml:space="preserve">Most liquids should be shaken well before opening for about 10 seconds.  ALWAYS check the medicine’s instructions first.  </w:t>
      </w:r>
    </w:p>
    <w:p xmlns:wp14="http://schemas.microsoft.com/office/word/2010/wordml" w:rsidRPr="00580B9F" w:rsidR="000175F2" w:rsidP="000175F2" w:rsidRDefault="000175F2" w14:paraId="4D44AD7D" wp14:textId="77777777">
      <w:pPr>
        <w:numPr>
          <w:ilvl w:val="1"/>
          <w:numId w:val="7"/>
        </w:numPr>
        <w:spacing w:after="60"/>
        <w:ind w:left="1638" w:hanging="357"/>
        <w:rPr>
          <w:rFonts w:eastAsia="Calibri" w:asciiTheme="minorHAnsi" w:hAnsiTheme="minorHAnsi" w:cstheme="minorHAnsi"/>
          <w:lang w:eastAsia="en-GB"/>
        </w:rPr>
      </w:pPr>
      <w:r>
        <w:rPr>
          <w:rFonts w:eastAsia="Calibri" w:asciiTheme="minorHAnsi" w:hAnsiTheme="minorHAnsi" w:cstheme="minorHAnsi"/>
          <w:lang w:eastAsia="en-GB"/>
        </w:rPr>
        <w:t>Measure</w:t>
      </w:r>
      <w:r w:rsidRPr="00580B9F">
        <w:rPr>
          <w:rFonts w:eastAsia="Calibri" w:asciiTheme="minorHAnsi" w:hAnsiTheme="minorHAnsi" w:cstheme="minorHAnsi"/>
          <w:lang w:eastAsia="en-GB"/>
        </w:rPr>
        <w:t xml:space="preserve"> liquid doses of less than 5 millilitres (ml) </w:t>
      </w:r>
      <w:r>
        <w:rPr>
          <w:rFonts w:eastAsia="Calibri" w:asciiTheme="minorHAnsi" w:hAnsiTheme="minorHAnsi" w:cstheme="minorHAnsi"/>
          <w:lang w:eastAsia="en-GB"/>
        </w:rPr>
        <w:t>with</w:t>
      </w:r>
      <w:r w:rsidRPr="00580B9F">
        <w:rPr>
          <w:rFonts w:eastAsia="Calibri" w:asciiTheme="minorHAnsi" w:hAnsiTheme="minorHAnsi" w:cstheme="minorHAnsi"/>
          <w:lang w:eastAsia="en-GB"/>
        </w:rPr>
        <w:t xml:space="preserve"> an oral syringe</w:t>
      </w:r>
      <w:r>
        <w:rPr>
          <w:rFonts w:eastAsia="Calibri" w:asciiTheme="minorHAnsi" w:hAnsiTheme="minorHAnsi" w:cstheme="minorHAnsi"/>
          <w:lang w:eastAsia="en-GB"/>
        </w:rPr>
        <w:t xml:space="preserve"> (</w:t>
      </w:r>
      <w:hyperlink w:history="1" r:id="rId21">
        <w:r w:rsidRPr="00C74AAC">
          <w:rPr>
            <w:rStyle w:val="Hyperlink"/>
            <w:rFonts w:eastAsia="Calibri" w:asciiTheme="minorHAnsi" w:hAnsiTheme="minorHAnsi" w:cstheme="minorHAnsi"/>
            <w:lang w:eastAsia="en-GB"/>
          </w:rPr>
          <w:t>NHS how to video</w:t>
        </w:r>
      </w:hyperlink>
      <w:r>
        <w:rPr>
          <w:rFonts w:eastAsia="Calibri" w:asciiTheme="minorHAnsi" w:hAnsiTheme="minorHAnsi" w:cstheme="minorHAnsi"/>
          <w:lang w:eastAsia="en-GB"/>
        </w:rPr>
        <w:t>)</w:t>
      </w:r>
      <w:r w:rsidRPr="00580B9F">
        <w:rPr>
          <w:rFonts w:eastAsia="Calibri" w:asciiTheme="minorHAnsi" w:hAnsiTheme="minorHAnsi" w:cstheme="minorHAnsi"/>
          <w:lang w:eastAsia="en-GB"/>
        </w:rPr>
        <w:t xml:space="preserve">, doses of 5ml increments </w:t>
      </w:r>
      <w:r>
        <w:rPr>
          <w:rFonts w:eastAsia="Calibri" w:asciiTheme="minorHAnsi" w:hAnsiTheme="minorHAnsi" w:cstheme="minorHAnsi"/>
          <w:lang w:eastAsia="en-GB"/>
        </w:rPr>
        <w:t>with</w:t>
      </w:r>
      <w:r w:rsidRPr="00580B9F">
        <w:rPr>
          <w:rFonts w:eastAsia="Calibri" w:asciiTheme="minorHAnsi" w:hAnsiTheme="minorHAnsi" w:cstheme="minorHAnsi"/>
          <w:lang w:eastAsia="en-GB"/>
        </w:rPr>
        <w:t xml:space="preserve"> a 5ml medicine spoon (1 full spoon = 5ml, 2 full spoons = 10ml, 3 full spoons = 15ml, 4 full spoons = 20ml)</w:t>
      </w:r>
      <w:r>
        <w:rPr>
          <w:rFonts w:eastAsia="Calibri" w:asciiTheme="minorHAnsi" w:hAnsiTheme="minorHAnsi" w:cstheme="minorHAnsi"/>
          <w:lang w:eastAsia="en-GB"/>
        </w:rPr>
        <w:t xml:space="preserve"> or </w:t>
      </w:r>
      <w:r w:rsidRPr="00580B9F">
        <w:rPr>
          <w:rFonts w:eastAsia="Calibri" w:asciiTheme="minorHAnsi" w:hAnsiTheme="minorHAnsi" w:cstheme="minorHAnsi"/>
          <w:lang w:eastAsia="en-GB"/>
        </w:rPr>
        <w:t>an oral syringe or use a measuring cup for larger doses.</w:t>
      </w:r>
    </w:p>
    <w:p xmlns:wp14="http://schemas.microsoft.com/office/word/2010/wordml" w:rsidRPr="00580B9F" w:rsidR="000175F2" w:rsidP="000175F2" w:rsidRDefault="000175F2" w14:paraId="51754466"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NEVER refill an oral syringe from a medicine bottle for a second dose after the syringe has been in a pupil’s mouth without thoroughly washing it first.  Use a clean syringe or a larger measuring spoon or cup</w:t>
      </w:r>
      <w:r>
        <w:rPr>
          <w:rFonts w:eastAsia="Calibri" w:asciiTheme="minorHAnsi" w:hAnsiTheme="minorHAnsi" w:cstheme="minorHAnsi"/>
          <w:lang w:eastAsia="en-GB"/>
        </w:rPr>
        <w:t xml:space="preserve"> to give a whole dose</w:t>
      </w:r>
      <w:r w:rsidRPr="00580B9F">
        <w:rPr>
          <w:rFonts w:eastAsia="Calibri" w:asciiTheme="minorHAnsi" w:hAnsiTheme="minorHAnsi" w:cstheme="minorHAnsi"/>
          <w:lang w:eastAsia="en-GB"/>
        </w:rPr>
        <w:t xml:space="preserve"> </w:t>
      </w:r>
      <w:r>
        <w:rPr>
          <w:rFonts w:eastAsia="Calibri" w:asciiTheme="minorHAnsi" w:hAnsiTheme="minorHAnsi" w:cstheme="minorHAnsi"/>
          <w:lang w:eastAsia="en-GB"/>
        </w:rPr>
        <w:t xml:space="preserve">in one go </w:t>
      </w:r>
      <w:r w:rsidRPr="00580B9F">
        <w:rPr>
          <w:rFonts w:eastAsia="Calibri" w:asciiTheme="minorHAnsi" w:hAnsiTheme="minorHAnsi" w:cstheme="minorHAnsi"/>
          <w:lang w:eastAsia="en-GB"/>
        </w:rPr>
        <w:t xml:space="preserve">instead.  </w:t>
      </w:r>
    </w:p>
    <w:p xmlns:wp14="http://schemas.microsoft.com/office/word/2010/wordml" w:rsidRPr="00580B9F" w:rsidR="000175F2" w:rsidP="000175F2" w:rsidRDefault="000175F2" w14:paraId="63ADD43E"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NEVER use a household teaspoon or dessert spoon to measure liquid doses.</w:t>
      </w:r>
    </w:p>
    <w:p xmlns:wp14="http://schemas.microsoft.com/office/word/2010/wordml" w:rsidR="000175F2" w:rsidP="000175F2" w:rsidRDefault="000175F2" w14:paraId="0CE1A6D3"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For solid doses in capsule, tablet,</w:t>
      </w:r>
      <w:r>
        <w:rPr>
          <w:rFonts w:eastAsia="Calibri" w:asciiTheme="minorHAnsi" w:hAnsiTheme="minorHAnsi" w:cstheme="minorHAnsi"/>
          <w:lang w:eastAsia="en-GB"/>
        </w:rPr>
        <w:t xml:space="preserve"> </w:t>
      </w:r>
      <w:r w:rsidRPr="00580B9F">
        <w:rPr>
          <w:rFonts w:eastAsia="Calibri" w:asciiTheme="minorHAnsi" w:hAnsiTheme="minorHAnsi" w:cstheme="minorHAnsi"/>
          <w:lang w:eastAsia="en-GB"/>
        </w:rPr>
        <w:t>or powder form, open the packet, blister pack, or container and count</w:t>
      </w:r>
      <w:r>
        <w:rPr>
          <w:rFonts w:eastAsia="Calibri" w:asciiTheme="minorHAnsi" w:hAnsiTheme="minorHAnsi" w:cstheme="minorHAnsi"/>
          <w:lang w:eastAsia="en-GB"/>
        </w:rPr>
        <w:t>, weigh,</w:t>
      </w:r>
      <w:r w:rsidRPr="00580B9F">
        <w:rPr>
          <w:rFonts w:eastAsia="Calibri" w:asciiTheme="minorHAnsi" w:hAnsiTheme="minorHAnsi" w:cstheme="minorHAnsi"/>
          <w:lang w:eastAsia="en-GB"/>
        </w:rPr>
        <w:t xml:space="preserve"> </w:t>
      </w:r>
      <w:r>
        <w:rPr>
          <w:rFonts w:eastAsia="Calibri" w:asciiTheme="minorHAnsi" w:hAnsiTheme="minorHAnsi" w:cstheme="minorHAnsi"/>
          <w:lang w:eastAsia="en-GB"/>
        </w:rPr>
        <w:t xml:space="preserve">or pour </w:t>
      </w:r>
      <w:r w:rsidRPr="00580B9F">
        <w:rPr>
          <w:rFonts w:eastAsia="Calibri" w:asciiTheme="minorHAnsi" w:hAnsiTheme="minorHAnsi" w:cstheme="minorHAnsi"/>
          <w:lang w:eastAsia="en-GB"/>
        </w:rPr>
        <w:t>out the correct dose</w:t>
      </w:r>
      <w:r>
        <w:rPr>
          <w:rFonts w:eastAsia="Calibri" w:asciiTheme="minorHAnsi" w:hAnsiTheme="minorHAnsi" w:cstheme="minorHAnsi"/>
          <w:lang w:eastAsia="en-GB"/>
        </w:rPr>
        <w:t xml:space="preserve"> into a medicines pot without touching it</w:t>
      </w:r>
      <w:r w:rsidRPr="00580B9F">
        <w:rPr>
          <w:rFonts w:eastAsia="Calibri" w:asciiTheme="minorHAnsi" w:hAnsiTheme="minorHAnsi" w:cstheme="minorHAnsi"/>
          <w:lang w:eastAsia="en-GB"/>
        </w:rPr>
        <w:t>.</w:t>
      </w:r>
    </w:p>
    <w:p xmlns:wp14="http://schemas.microsoft.com/office/word/2010/wordml" w:rsidRPr="00580B9F" w:rsidR="000175F2" w:rsidP="000175F2" w:rsidRDefault="000175F2" w14:paraId="4AAD0F5C" wp14:textId="77777777">
      <w:pPr>
        <w:numPr>
          <w:ilvl w:val="1"/>
          <w:numId w:val="7"/>
        </w:numPr>
        <w:spacing w:after="60"/>
        <w:ind w:left="1638" w:hanging="357"/>
        <w:rPr>
          <w:rFonts w:eastAsia="Calibri" w:asciiTheme="minorHAnsi" w:hAnsiTheme="minorHAnsi" w:cstheme="minorHAnsi"/>
          <w:lang w:eastAsia="en-GB"/>
        </w:rPr>
      </w:pPr>
      <w:r>
        <w:rPr>
          <w:rFonts w:eastAsia="Calibri" w:asciiTheme="minorHAnsi" w:hAnsiTheme="minorHAnsi" w:cstheme="minorHAnsi"/>
          <w:lang w:eastAsia="en-GB"/>
        </w:rPr>
        <w:t xml:space="preserve">ALWAYS ensure powders that must be added to water are thoroughly mixed before being consumed.  Powders can only be mixed with water and not something else like juice </w:t>
      </w:r>
      <w:r w:rsidRPr="00580B9F">
        <w:rPr>
          <w:rFonts w:eastAsia="Calibri" w:asciiTheme="minorHAnsi" w:hAnsiTheme="minorHAnsi" w:cstheme="minorHAnsi"/>
          <w:lang w:eastAsia="en-GB"/>
        </w:rPr>
        <w:t>except under the express written directions of a clinician or pharmacist.</w:t>
      </w:r>
      <w:r>
        <w:rPr>
          <w:rFonts w:eastAsia="Calibri" w:asciiTheme="minorHAnsi" w:hAnsiTheme="minorHAnsi" w:cstheme="minorHAnsi"/>
          <w:lang w:eastAsia="en-GB"/>
        </w:rPr>
        <w:t xml:space="preserve">  Some medicines are contra-indicated for acidic mixers.</w:t>
      </w:r>
    </w:p>
    <w:p xmlns:wp14="http://schemas.microsoft.com/office/word/2010/wordml" w:rsidRPr="00580B9F" w:rsidR="000175F2" w:rsidP="000175F2" w:rsidRDefault="000175F2" w14:paraId="00AE6C20"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NEVER open capsules</w:t>
      </w:r>
      <w:r>
        <w:rPr>
          <w:rFonts w:eastAsia="Calibri" w:asciiTheme="minorHAnsi" w:hAnsiTheme="minorHAnsi" w:cstheme="minorHAnsi"/>
          <w:lang w:eastAsia="en-GB"/>
        </w:rPr>
        <w:t>, cut,</w:t>
      </w:r>
      <w:r w:rsidRPr="00580B9F">
        <w:rPr>
          <w:rFonts w:eastAsia="Calibri" w:asciiTheme="minorHAnsi" w:hAnsiTheme="minorHAnsi" w:cstheme="minorHAnsi"/>
          <w:lang w:eastAsia="en-GB"/>
        </w:rPr>
        <w:t xml:space="preserve"> or crush tablets except under the express written directions of a clinician or pharmacist.  Doing so will make a drug “off licence” (unapproved because it is not in the form </w:t>
      </w:r>
      <w:r>
        <w:rPr>
          <w:rFonts w:eastAsia="Calibri" w:asciiTheme="minorHAnsi" w:hAnsiTheme="minorHAnsi" w:cstheme="minorHAnsi"/>
          <w:lang w:eastAsia="en-GB"/>
        </w:rPr>
        <w:t>prescribed</w:t>
      </w:r>
      <w:r w:rsidRPr="00580B9F">
        <w:rPr>
          <w:rFonts w:eastAsia="Calibri" w:asciiTheme="minorHAnsi" w:hAnsiTheme="minorHAnsi" w:cstheme="minorHAnsi"/>
          <w:lang w:eastAsia="en-GB"/>
        </w:rPr>
        <w:t xml:space="preserve">) </w:t>
      </w:r>
      <w:r>
        <w:rPr>
          <w:rFonts w:eastAsia="Calibri" w:asciiTheme="minorHAnsi" w:hAnsiTheme="minorHAnsi" w:cstheme="minorHAnsi"/>
          <w:lang w:eastAsia="en-GB"/>
        </w:rPr>
        <w:t>but also</w:t>
      </w:r>
      <w:r w:rsidRPr="00580B9F">
        <w:rPr>
          <w:rFonts w:eastAsia="Calibri" w:asciiTheme="minorHAnsi" w:hAnsiTheme="minorHAnsi" w:cstheme="minorHAnsi"/>
          <w:lang w:eastAsia="en-GB"/>
        </w:rPr>
        <w:t xml:space="preserve"> potentially dangerous.  Opening a capsule that is meant to release a drug slowly into the bloodstream from the gut, or changing the nature of a medicine e.g., from a solid tablet to a loose powder can seriously affect the way the medicine acts on the body.  </w:t>
      </w:r>
      <w:r>
        <w:rPr>
          <w:rFonts w:eastAsia="Calibri" w:asciiTheme="minorHAnsi" w:hAnsiTheme="minorHAnsi" w:cstheme="minorHAnsi"/>
          <w:lang w:eastAsia="en-GB"/>
        </w:rPr>
        <w:t>S</w:t>
      </w:r>
      <w:r w:rsidRPr="00422D7A">
        <w:rPr>
          <w:rFonts w:eastAsia="Calibri" w:asciiTheme="minorHAnsi" w:hAnsiTheme="minorHAnsi" w:cstheme="minorHAnsi"/>
          <w:lang w:eastAsia="en-GB"/>
        </w:rPr>
        <w:t xml:space="preserve">plitting </w:t>
      </w:r>
      <w:r>
        <w:rPr>
          <w:rFonts w:eastAsia="Calibri" w:asciiTheme="minorHAnsi" w:hAnsiTheme="minorHAnsi" w:cstheme="minorHAnsi"/>
          <w:lang w:eastAsia="en-GB"/>
        </w:rPr>
        <w:t xml:space="preserve">tablets </w:t>
      </w:r>
      <w:r w:rsidRPr="00422D7A">
        <w:rPr>
          <w:rFonts w:eastAsia="Calibri" w:asciiTheme="minorHAnsi" w:hAnsiTheme="minorHAnsi" w:cstheme="minorHAnsi"/>
          <w:lang w:eastAsia="en-GB"/>
        </w:rPr>
        <w:t xml:space="preserve">can </w:t>
      </w:r>
      <w:r>
        <w:rPr>
          <w:rFonts w:eastAsia="Calibri" w:asciiTheme="minorHAnsi" w:hAnsiTheme="minorHAnsi" w:cstheme="minorHAnsi"/>
          <w:lang w:eastAsia="en-GB"/>
        </w:rPr>
        <w:t xml:space="preserve">also </w:t>
      </w:r>
      <w:r w:rsidRPr="00422D7A">
        <w:rPr>
          <w:rFonts w:eastAsia="Calibri" w:asciiTheme="minorHAnsi" w:hAnsiTheme="minorHAnsi" w:cstheme="minorHAnsi"/>
          <w:lang w:eastAsia="en-GB"/>
        </w:rPr>
        <w:t xml:space="preserve">result in differences </w:t>
      </w:r>
      <w:r>
        <w:rPr>
          <w:rFonts w:eastAsia="Calibri" w:asciiTheme="minorHAnsi" w:hAnsiTheme="minorHAnsi" w:cstheme="minorHAnsi"/>
          <w:lang w:eastAsia="en-GB"/>
        </w:rPr>
        <w:t>between</w:t>
      </w:r>
      <w:r w:rsidRPr="00422D7A">
        <w:rPr>
          <w:rFonts w:eastAsia="Calibri" w:asciiTheme="minorHAnsi" w:hAnsiTheme="minorHAnsi" w:cstheme="minorHAnsi"/>
          <w:lang w:eastAsia="en-GB"/>
        </w:rPr>
        <w:t xml:space="preserve"> fragments </w:t>
      </w:r>
      <w:r>
        <w:rPr>
          <w:rFonts w:eastAsia="Calibri" w:asciiTheme="minorHAnsi" w:hAnsiTheme="minorHAnsi" w:cstheme="minorHAnsi"/>
          <w:lang w:eastAsia="en-GB"/>
        </w:rPr>
        <w:t xml:space="preserve">of the medicine which can </w:t>
      </w:r>
      <w:r w:rsidRPr="00422D7A">
        <w:rPr>
          <w:rFonts w:eastAsia="Calibri" w:asciiTheme="minorHAnsi" w:hAnsiTheme="minorHAnsi" w:cstheme="minorHAnsi"/>
          <w:lang w:eastAsia="en-GB"/>
        </w:rPr>
        <w:t>alter the therapeutic dose</w:t>
      </w:r>
      <w:r>
        <w:rPr>
          <w:rFonts w:eastAsia="Calibri" w:asciiTheme="minorHAnsi" w:hAnsiTheme="minorHAnsi" w:cstheme="minorHAnsi"/>
          <w:lang w:eastAsia="en-GB"/>
        </w:rPr>
        <w:t xml:space="preserve">. </w:t>
      </w:r>
      <w:r w:rsidRPr="00F669BA">
        <w:rPr>
          <w:rFonts w:eastAsia="Calibri" w:asciiTheme="minorHAnsi" w:hAnsiTheme="minorHAnsi" w:cstheme="minorHAnsi"/>
          <w:color w:val="FF0000"/>
          <w:lang w:eastAsia="en-GB"/>
        </w:rPr>
        <w:t xml:space="preserve"> </w:t>
      </w:r>
    </w:p>
    <w:p xmlns:wp14="http://schemas.microsoft.com/office/word/2010/wordml" w:rsidRPr="00922066" w:rsidR="000175F2" w:rsidP="000175F2" w:rsidRDefault="000175F2" w14:paraId="19E11B99"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NEVER cut tablets unless the instruction to administer only a portion of a whole tablet </w:t>
      </w:r>
      <w:r>
        <w:rPr>
          <w:rFonts w:eastAsia="Calibri" w:asciiTheme="minorHAnsi" w:hAnsiTheme="minorHAnsi" w:cstheme="minorHAnsi"/>
          <w:lang w:eastAsia="en-GB"/>
        </w:rPr>
        <w:t>is</w:t>
      </w:r>
      <w:r w:rsidRPr="00580B9F">
        <w:rPr>
          <w:rFonts w:eastAsia="Calibri" w:asciiTheme="minorHAnsi" w:hAnsiTheme="minorHAnsi" w:cstheme="minorHAnsi"/>
          <w:lang w:eastAsia="en-GB"/>
        </w:rPr>
        <w:t xml:space="preserve"> from a clinician i.e., clearly stated on the prescription label</w:t>
      </w:r>
      <w:r>
        <w:rPr>
          <w:rFonts w:eastAsia="Calibri" w:asciiTheme="minorHAnsi" w:hAnsiTheme="minorHAnsi" w:cstheme="minorHAnsi"/>
          <w:lang w:eastAsia="en-GB"/>
        </w:rPr>
        <w:t xml:space="preserve"> </w:t>
      </w:r>
      <w:r w:rsidRPr="00F24F48">
        <w:rPr>
          <w:rFonts w:eastAsia="Calibri" w:asciiTheme="minorHAnsi" w:hAnsiTheme="minorHAnsi" w:cstheme="minorHAnsi"/>
          <w:i/>
          <w:iCs/>
          <w:lang w:eastAsia="en-GB"/>
        </w:rPr>
        <w:t>and</w:t>
      </w:r>
      <w:r>
        <w:rPr>
          <w:rFonts w:eastAsia="Calibri" w:asciiTheme="minorHAnsi" w:hAnsiTheme="minorHAnsi" w:cstheme="minorHAnsi"/>
          <w:lang w:eastAsia="en-GB"/>
        </w:rPr>
        <w:t xml:space="preserve"> the parent or carer has not provided the tablets pre-cut as requested</w:t>
      </w:r>
      <w:r w:rsidRPr="00580B9F">
        <w:rPr>
          <w:rFonts w:eastAsia="Calibri" w:asciiTheme="minorHAnsi" w:hAnsiTheme="minorHAnsi" w:cstheme="minorHAnsi"/>
          <w:lang w:eastAsia="en-GB"/>
        </w:rPr>
        <w:t xml:space="preserve">. </w:t>
      </w:r>
      <w:r w:rsidR="00BE5981">
        <w:rPr>
          <w:rFonts w:eastAsia="Calibri" w:asciiTheme="minorHAnsi" w:hAnsiTheme="minorHAnsi" w:cstheme="minorHAnsi"/>
          <w:lang w:eastAsia="en-GB"/>
        </w:rPr>
        <w:t xml:space="preserve">In this instance contact parent.  </w:t>
      </w:r>
    </w:p>
    <w:p xmlns:wp14="http://schemas.microsoft.com/office/word/2010/wordml" w:rsidR="000175F2" w:rsidP="000175F2" w:rsidRDefault="000175F2" w14:paraId="42B6552C" wp14:textId="77777777">
      <w:pPr>
        <w:spacing w:after="60"/>
        <w:ind w:left="1638"/>
        <w:rPr>
          <w:rFonts w:eastAsia="Calibri" w:asciiTheme="minorHAnsi" w:hAnsiTheme="minorHAnsi" w:cstheme="minorHAnsi"/>
          <w:lang w:eastAsia="en-GB"/>
        </w:rPr>
      </w:pPr>
      <w:r>
        <w:rPr>
          <w:rFonts w:eastAsia="Calibri" w:asciiTheme="minorHAnsi" w:hAnsiTheme="minorHAnsi" w:cstheme="minorHAnsi"/>
          <w:lang w:eastAsia="en-GB"/>
        </w:rPr>
        <w:t>Take steps to ensure parents or carers are reminded to please provide tablets for their child in a form that is ready for them to take i.e., already pre-cut.  Encourage parents or carers who have particular difficulty with this task to ask their pharmacy to provide tablets in the correct dose amounts for their child or</w:t>
      </w:r>
      <w:r w:rsidRPr="00020B9D">
        <w:rPr>
          <w:rFonts w:eastAsia="Calibri" w:asciiTheme="minorHAnsi" w:hAnsiTheme="minorHAnsi" w:cstheme="minorHAnsi"/>
          <w:lang w:eastAsia="en-GB"/>
        </w:rPr>
        <w:t xml:space="preserve"> </w:t>
      </w:r>
      <w:r>
        <w:rPr>
          <w:rFonts w:eastAsia="Calibri" w:asciiTheme="minorHAnsi" w:hAnsiTheme="minorHAnsi" w:cstheme="minorHAnsi"/>
          <w:lang w:eastAsia="en-GB"/>
        </w:rPr>
        <w:t xml:space="preserve">pre-cut.  </w:t>
      </w:r>
    </w:p>
    <w:p xmlns:wp14="http://schemas.microsoft.com/office/word/2010/wordml" w:rsidRPr="009825E7" w:rsidR="000175F2" w:rsidP="000175F2" w:rsidRDefault="000175F2" w14:paraId="5DD8B18E" wp14:textId="77777777">
      <w:pPr>
        <w:numPr>
          <w:ilvl w:val="1"/>
          <w:numId w:val="7"/>
        </w:numPr>
        <w:spacing w:after="60"/>
        <w:ind w:left="1638" w:hanging="357"/>
        <w:rPr>
          <w:rFonts w:eastAsia="Calibri" w:asciiTheme="minorHAnsi" w:hAnsiTheme="minorHAnsi" w:cstheme="minorHAnsi"/>
          <w:lang w:eastAsia="en-GB"/>
        </w:rPr>
      </w:pPr>
      <w:r w:rsidRPr="00951187">
        <w:rPr>
          <w:rFonts w:eastAsia="Calibri" w:asciiTheme="minorHAnsi" w:hAnsiTheme="minorHAnsi" w:cstheme="minorHAnsi"/>
          <w:lang w:eastAsia="en-GB"/>
        </w:rPr>
        <w:t xml:space="preserve">NEVER dispense part-used medicines to a pupil and ALWAYS </w:t>
      </w:r>
      <w:r w:rsidRPr="0017387D">
        <w:rPr>
          <w:rFonts w:eastAsia="Calibri" w:asciiTheme="minorHAnsi" w:hAnsiTheme="minorHAnsi" w:cstheme="minorHAnsi"/>
          <w:lang w:eastAsia="en-GB"/>
        </w:rPr>
        <w:t>dispose</w:t>
      </w:r>
      <w:r w:rsidRPr="00951187">
        <w:rPr>
          <w:rFonts w:eastAsia="Calibri" w:asciiTheme="minorHAnsi" w:hAnsiTheme="minorHAnsi" w:cstheme="minorHAnsi"/>
          <w:lang w:eastAsia="en-GB"/>
        </w:rPr>
        <w:t xml:space="preserve"> of </w:t>
      </w:r>
      <w:r>
        <w:rPr>
          <w:rFonts w:eastAsia="Calibri" w:asciiTheme="minorHAnsi" w:hAnsiTheme="minorHAnsi" w:cstheme="minorHAnsi"/>
          <w:lang w:eastAsia="en-GB"/>
        </w:rPr>
        <w:t xml:space="preserve">part used or split medicines that cannot be stored according to the </w:t>
      </w:r>
      <w:proofErr w:type="spellStart"/>
      <w:r>
        <w:rPr>
          <w:rFonts w:eastAsia="Calibri" w:asciiTheme="minorHAnsi" w:hAnsiTheme="minorHAnsi" w:cstheme="minorHAnsi"/>
          <w:lang w:eastAsia="en-GB"/>
        </w:rPr>
        <w:t>manufacturers</w:t>
      </w:r>
      <w:proofErr w:type="spellEnd"/>
      <w:r>
        <w:rPr>
          <w:rFonts w:eastAsia="Calibri" w:asciiTheme="minorHAnsi" w:hAnsiTheme="minorHAnsi" w:cstheme="minorHAnsi"/>
          <w:lang w:eastAsia="en-GB"/>
        </w:rPr>
        <w:t xml:space="preserve"> instructions i.e., when a tablet is popped out of a blister pack and split, the unused half should be disposed </w:t>
      </w:r>
      <w:r w:rsidRPr="009825E7">
        <w:rPr>
          <w:rFonts w:eastAsia="Calibri" w:asciiTheme="minorHAnsi" w:hAnsiTheme="minorHAnsi" w:cstheme="minorHAnsi"/>
          <w:lang w:eastAsia="en-GB"/>
        </w:rPr>
        <w:t>of (see disposal below).</w:t>
      </w:r>
    </w:p>
    <w:p xmlns:wp14="http://schemas.microsoft.com/office/word/2010/wordml" w:rsidR="000175F2" w:rsidP="000175F2" w:rsidRDefault="000175F2" w14:paraId="04F9AE45" wp14:textId="77777777">
      <w:pPr>
        <w:numPr>
          <w:ilvl w:val="1"/>
          <w:numId w:val="7"/>
        </w:numPr>
        <w:spacing w:after="60"/>
        <w:ind w:left="1638" w:hanging="357"/>
        <w:rPr>
          <w:rFonts w:eastAsia="Calibri" w:asciiTheme="minorHAnsi" w:hAnsiTheme="minorHAnsi" w:cstheme="minorHAnsi"/>
          <w:lang w:eastAsia="en-GB"/>
        </w:rPr>
      </w:pPr>
      <w:r>
        <w:rPr>
          <w:rFonts w:eastAsia="Calibri" w:asciiTheme="minorHAnsi" w:hAnsiTheme="minorHAnsi" w:cstheme="minorHAnsi"/>
          <w:lang w:eastAsia="en-GB"/>
        </w:rPr>
        <w:t>Pass</w:t>
      </w:r>
      <w:r w:rsidRPr="00580B9F">
        <w:rPr>
          <w:rFonts w:eastAsia="Calibri" w:asciiTheme="minorHAnsi" w:hAnsiTheme="minorHAnsi" w:cstheme="minorHAnsi"/>
          <w:lang w:eastAsia="en-GB"/>
        </w:rPr>
        <w:t xml:space="preserve"> the correct dose </w:t>
      </w:r>
      <w:r>
        <w:rPr>
          <w:rFonts w:eastAsia="Calibri" w:asciiTheme="minorHAnsi" w:hAnsiTheme="minorHAnsi" w:cstheme="minorHAnsi"/>
          <w:lang w:eastAsia="en-GB"/>
        </w:rPr>
        <w:t xml:space="preserve">over </w:t>
      </w:r>
      <w:r w:rsidRPr="00580B9F">
        <w:rPr>
          <w:rFonts w:eastAsia="Calibri" w:asciiTheme="minorHAnsi" w:hAnsiTheme="minorHAnsi" w:cstheme="minorHAnsi"/>
          <w:lang w:eastAsia="en-GB"/>
        </w:rPr>
        <w:t xml:space="preserve">to a pupil who can self-administer or administer it to a pupil who needs support in accordance with their IHCP.  </w:t>
      </w:r>
      <w:r>
        <w:rPr>
          <w:rFonts w:eastAsia="Calibri" w:asciiTheme="minorHAnsi" w:hAnsiTheme="minorHAnsi" w:cstheme="minorHAnsi"/>
          <w:lang w:eastAsia="en-GB"/>
        </w:rPr>
        <w:t>ALWAYS use a medicine spoon and not fingers if the pupil needs support to put a pill or tablet in their mouth, even when wearing disposable gloves.</w:t>
      </w:r>
    </w:p>
    <w:p xmlns:wp14="http://schemas.microsoft.com/office/word/2010/wordml" w:rsidRPr="00580B9F" w:rsidR="000175F2" w:rsidP="000175F2" w:rsidRDefault="000175F2" w14:paraId="3E044A50" wp14:textId="77777777">
      <w:pPr>
        <w:numPr>
          <w:ilvl w:val="1"/>
          <w:numId w:val="7"/>
        </w:numPr>
        <w:ind w:left="1638" w:hanging="357"/>
        <w:rPr>
          <w:rFonts w:eastAsia="Calibri" w:asciiTheme="minorHAnsi" w:hAnsiTheme="minorHAnsi" w:cstheme="minorHAnsi"/>
          <w:lang w:eastAsia="en-GB"/>
        </w:rPr>
      </w:pPr>
      <w:r>
        <w:rPr>
          <w:rFonts w:eastAsia="Calibri" w:asciiTheme="minorHAnsi" w:hAnsiTheme="minorHAnsi" w:cstheme="minorHAnsi"/>
          <w:lang w:eastAsia="en-GB"/>
        </w:rPr>
        <w:t>Encourage the pupil to drink water to help the medicine go down and to wash away any unpleasant taste.</w:t>
      </w:r>
    </w:p>
    <w:p xmlns:wp14="http://schemas.microsoft.com/office/word/2010/wordml" w:rsidRPr="00580B9F" w:rsidR="000175F2" w:rsidP="000175F2" w:rsidRDefault="000175F2" w14:paraId="74BFB5B8" wp14:textId="77777777">
      <w:pPr>
        <w:numPr>
          <w:ilvl w:val="0"/>
          <w:numId w:val="7"/>
        </w:numPr>
        <w:spacing w:before="120" w:after="60"/>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Support the pupil to self-administer </w:t>
      </w:r>
      <w:proofErr w:type="spellStart"/>
      <w:r w:rsidRPr="00580B9F">
        <w:rPr>
          <w:rFonts w:eastAsia="Calibri" w:asciiTheme="minorHAnsi" w:hAnsiTheme="minorHAnsi" w:cstheme="minorHAnsi"/>
          <w:b/>
          <w:bCs/>
          <w:lang w:eastAsia="en-GB"/>
        </w:rPr>
        <w:t>eyedrops</w:t>
      </w:r>
      <w:proofErr w:type="spellEnd"/>
      <w:r w:rsidRPr="00580B9F">
        <w:rPr>
          <w:rFonts w:eastAsia="Calibri" w:asciiTheme="minorHAnsi" w:hAnsiTheme="minorHAnsi" w:cstheme="minorHAnsi"/>
          <w:b/>
          <w:bCs/>
          <w:lang w:eastAsia="en-GB"/>
        </w:rPr>
        <w:t xml:space="preserve"> </w:t>
      </w:r>
      <w:r w:rsidRPr="00580B9F">
        <w:rPr>
          <w:rFonts w:eastAsia="Calibri" w:asciiTheme="minorHAnsi" w:hAnsiTheme="minorHAnsi" w:cstheme="minorHAnsi"/>
          <w:lang w:eastAsia="en-GB"/>
        </w:rPr>
        <w:t>or administer the medicine for them as follows:</w:t>
      </w:r>
    </w:p>
    <w:p xmlns:wp14="http://schemas.microsoft.com/office/word/2010/wordml" w:rsidRPr="00580B9F" w:rsidR="000175F2" w:rsidP="000175F2" w:rsidRDefault="000175F2" w14:paraId="2E7AD912"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Ensure the pupil is sitting upright comfortably</w:t>
      </w:r>
      <w:r>
        <w:rPr>
          <w:rFonts w:eastAsia="Calibri" w:asciiTheme="minorHAnsi" w:hAnsiTheme="minorHAnsi" w:cstheme="minorHAnsi"/>
          <w:lang w:eastAsia="en-GB"/>
        </w:rPr>
        <w:t xml:space="preserve"> (or lying down) and has water to drink afterwards</w:t>
      </w:r>
      <w:r w:rsidRPr="00580B9F">
        <w:rPr>
          <w:rFonts w:eastAsia="Calibri" w:asciiTheme="minorHAnsi" w:hAnsiTheme="minorHAnsi" w:cstheme="minorHAnsi"/>
          <w:lang w:eastAsia="en-GB"/>
        </w:rPr>
        <w:t>.</w:t>
      </w:r>
      <w:r>
        <w:rPr>
          <w:rFonts w:eastAsia="Calibri" w:asciiTheme="minorHAnsi" w:hAnsiTheme="minorHAnsi" w:cstheme="minorHAnsi"/>
          <w:lang w:eastAsia="en-GB"/>
        </w:rPr>
        <w:t xml:space="preserve">  The ears, tear ducts, nose, and throat are all connected so pupils may taste </w:t>
      </w:r>
      <w:proofErr w:type="spellStart"/>
      <w:r>
        <w:rPr>
          <w:rFonts w:eastAsia="Calibri" w:asciiTheme="minorHAnsi" w:hAnsiTheme="minorHAnsi" w:cstheme="minorHAnsi"/>
          <w:lang w:eastAsia="en-GB"/>
        </w:rPr>
        <w:t>eyedrops</w:t>
      </w:r>
      <w:proofErr w:type="spellEnd"/>
      <w:r>
        <w:rPr>
          <w:rFonts w:eastAsia="Calibri" w:asciiTheme="minorHAnsi" w:hAnsiTheme="minorHAnsi" w:cstheme="minorHAnsi"/>
          <w:lang w:eastAsia="en-GB"/>
        </w:rPr>
        <w:t>.</w:t>
      </w:r>
    </w:p>
    <w:p xmlns:wp14="http://schemas.microsoft.com/office/word/2010/wordml" w:rsidRPr="00580B9F" w:rsidR="000175F2" w:rsidP="000175F2" w:rsidRDefault="000175F2" w14:paraId="747DF1AA"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noProof/>
          <w:lang w:eastAsia="en-GB"/>
        </w:rPr>
        <w:drawing>
          <wp:anchor xmlns:wp14="http://schemas.microsoft.com/office/word/2010/wordprocessingDrawing" distT="0" distB="0" distL="114300" distR="114300" simplePos="0" relativeHeight="251660288" behindDoc="0" locked="0" layoutInCell="1" allowOverlap="1" wp14:anchorId="12B37CD3" wp14:editId="0AC86CD1">
            <wp:simplePos x="0" y="0"/>
            <wp:positionH relativeFrom="margin">
              <wp:align>right</wp:align>
            </wp:positionH>
            <wp:positionV relativeFrom="paragraph">
              <wp:posOffset>15875</wp:posOffset>
            </wp:positionV>
            <wp:extent cx="1508125" cy="1315085"/>
            <wp:effectExtent l="0" t="0" r="0" b="0"/>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8584" b="13493"/>
                    <a:stretch/>
                  </pic:blipFill>
                  <pic:spPr bwMode="auto">
                    <a:xfrm>
                      <a:off x="0" y="0"/>
                      <a:ext cx="1509749" cy="13167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0B9F">
        <w:rPr>
          <w:rFonts w:eastAsia="Calibri" w:asciiTheme="minorHAnsi" w:hAnsiTheme="minorHAnsi" w:cstheme="minorHAnsi"/>
          <w:lang w:eastAsia="en-GB"/>
        </w:rPr>
        <w:t xml:space="preserve">Avoid touching the pupil’s eyes with </w:t>
      </w:r>
      <w:r>
        <w:rPr>
          <w:rFonts w:eastAsia="Calibri" w:asciiTheme="minorHAnsi" w:hAnsiTheme="minorHAnsi" w:cstheme="minorHAnsi"/>
          <w:lang w:eastAsia="en-GB"/>
        </w:rPr>
        <w:t>your fingers or the nozzle</w:t>
      </w:r>
      <w:r w:rsidRPr="00580B9F">
        <w:rPr>
          <w:rFonts w:eastAsia="Calibri" w:asciiTheme="minorHAnsi" w:hAnsiTheme="minorHAnsi" w:cstheme="minorHAnsi"/>
          <w:lang w:eastAsia="en-GB"/>
        </w:rPr>
        <w:t>.</w:t>
      </w:r>
    </w:p>
    <w:p xmlns:wp14="http://schemas.microsoft.com/office/word/2010/wordml" w:rsidRPr="00580B9F" w:rsidR="000175F2" w:rsidP="000175F2" w:rsidRDefault="000175F2" w14:paraId="3568048F"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Ask the pupil to tilt their head slightly up and backwards and to pull gently downwards on their own lower eyelid (as pictured right).  If the pupil cannot do that, use the thumb of your free hand. </w:t>
      </w:r>
    </w:p>
    <w:p xmlns:wp14="http://schemas.microsoft.com/office/word/2010/wordml" w:rsidRPr="00580B9F" w:rsidR="000175F2" w:rsidP="000175F2" w:rsidRDefault="000175F2" w14:paraId="16BB590D"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Squeeze the bottle </w:t>
      </w:r>
      <w:r>
        <w:rPr>
          <w:rFonts w:eastAsia="Calibri" w:asciiTheme="minorHAnsi" w:hAnsiTheme="minorHAnsi" w:cstheme="minorHAnsi"/>
          <w:lang w:eastAsia="en-GB"/>
        </w:rPr>
        <w:t xml:space="preserve">gently </w:t>
      </w:r>
      <w:r w:rsidRPr="00580B9F">
        <w:rPr>
          <w:rFonts w:eastAsia="Calibri" w:asciiTheme="minorHAnsi" w:hAnsiTheme="minorHAnsi" w:cstheme="minorHAnsi"/>
          <w:lang w:eastAsia="en-GB"/>
        </w:rPr>
        <w:t>to release the required number of drops</w:t>
      </w:r>
      <w:r>
        <w:rPr>
          <w:rFonts w:eastAsia="Calibri" w:asciiTheme="minorHAnsi" w:hAnsiTheme="minorHAnsi" w:cstheme="minorHAnsi"/>
          <w:lang w:eastAsia="en-GB"/>
        </w:rPr>
        <w:t xml:space="preserve"> as pictured right</w:t>
      </w:r>
      <w:r w:rsidRPr="00580B9F">
        <w:rPr>
          <w:rFonts w:eastAsia="Calibri" w:asciiTheme="minorHAnsi" w:hAnsiTheme="minorHAnsi" w:cstheme="minorHAnsi"/>
          <w:lang w:eastAsia="en-GB"/>
        </w:rPr>
        <w:t xml:space="preserve">, release the eyelid, and ask the pupil to </w:t>
      </w:r>
      <w:r>
        <w:rPr>
          <w:rFonts w:eastAsia="Calibri" w:asciiTheme="minorHAnsi" w:hAnsiTheme="minorHAnsi" w:cstheme="minorHAnsi"/>
          <w:lang w:eastAsia="en-GB"/>
        </w:rPr>
        <w:t xml:space="preserve">remain in that position for a moment and </w:t>
      </w:r>
      <w:r w:rsidRPr="00580B9F">
        <w:rPr>
          <w:rFonts w:eastAsia="Calibri" w:asciiTheme="minorHAnsi" w:hAnsiTheme="minorHAnsi" w:cstheme="minorHAnsi"/>
          <w:lang w:eastAsia="en-GB"/>
        </w:rPr>
        <w:t xml:space="preserve">blink </w:t>
      </w:r>
      <w:r>
        <w:rPr>
          <w:rFonts w:eastAsia="Calibri" w:asciiTheme="minorHAnsi" w:hAnsiTheme="minorHAnsi" w:cstheme="minorHAnsi"/>
          <w:lang w:eastAsia="en-GB"/>
        </w:rPr>
        <w:t xml:space="preserve">rapidly before they sit more naturally </w:t>
      </w:r>
      <w:r w:rsidRPr="00580B9F">
        <w:rPr>
          <w:rFonts w:eastAsia="Calibri" w:asciiTheme="minorHAnsi" w:hAnsiTheme="minorHAnsi" w:cstheme="minorHAnsi"/>
          <w:lang w:eastAsia="en-GB"/>
        </w:rPr>
        <w:t>and wipe any excess with tissues.</w:t>
      </w:r>
    </w:p>
    <w:p xmlns:wp14="http://schemas.microsoft.com/office/word/2010/wordml" w:rsidRPr="00580B9F" w:rsidR="000175F2" w:rsidP="000175F2" w:rsidRDefault="000175F2" w14:paraId="1A708D1F" wp14:textId="77777777">
      <w:pPr>
        <w:numPr>
          <w:ilvl w:val="1"/>
          <w:numId w:val="7"/>
        </w:numPr>
        <w:spacing w:after="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WAIT 5 MINUTES before administering another dose of a different </w:t>
      </w:r>
      <w:proofErr w:type="spellStart"/>
      <w:r w:rsidRPr="00580B9F">
        <w:rPr>
          <w:rFonts w:eastAsia="Calibri" w:asciiTheme="minorHAnsi" w:hAnsiTheme="minorHAnsi" w:cstheme="minorHAnsi"/>
          <w:lang w:eastAsia="en-GB"/>
        </w:rPr>
        <w:t>eyedrop</w:t>
      </w:r>
      <w:proofErr w:type="spellEnd"/>
      <w:r w:rsidRPr="00580B9F">
        <w:rPr>
          <w:rFonts w:eastAsia="Calibri" w:asciiTheme="minorHAnsi" w:hAnsiTheme="minorHAnsi" w:cstheme="minorHAnsi"/>
          <w:lang w:eastAsia="en-GB"/>
        </w:rPr>
        <w:t xml:space="preserve">.  ALWAYS administer multiple </w:t>
      </w:r>
      <w:proofErr w:type="spellStart"/>
      <w:r w:rsidRPr="00580B9F">
        <w:rPr>
          <w:rFonts w:eastAsia="Calibri" w:asciiTheme="minorHAnsi" w:hAnsiTheme="minorHAnsi" w:cstheme="minorHAnsi"/>
          <w:lang w:eastAsia="en-GB"/>
        </w:rPr>
        <w:t>eyedrops</w:t>
      </w:r>
      <w:proofErr w:type="spellEnd"/>
      <w:r w:rsidRPr="00580B9F">
        <w:rPr>
          <w:rFonts w:eastAsia="Calibri" w:asciiTheme="minorHAnsi" w:hAnsiTheme="minorHAnsi" w:cstheme="minorHAnsi"/>
          <w:lang w:eastAsia="en-GB"/>
        </w:rPr>
        <w:t xml:space="preserve"> in the following order for best results. </w:t>
      </w:r>
    </w:p>
    <w:p xmlns:wp14="http://schemas.microsoft.com/office/word/2010/wordml" w:rsidRPr="00580B9F" w:rsidR="000175F2" w:rsidP="000175F2" w:rsidRDefault="000175F2" w14:paraId="3785924F" wp14:textId="77777777">
      <w:pPr>
        <w:spacing w:after="0"/>
        <w:ind w:left="1695"/>
        <w:rPr>
          <w:rFonts w:eastAsia="Calibri" w:asciiTheme="minorHAnsi" w:hAnsiTheme="minorHAnsi" w:cstheme="minorHAnsi"/>
          <w:lang w:eastAsia="en-GB"/>
        </w:rPr>
      </w:pPr>
      <w:r w:rsidRPr="00580B9F">
        <w:rPr>
          <w:rFonts w:eastAsia="Calibri" w:asciiTheme="minorHAnsi" w:hAnsiTheme="minorHAnsi" w:cstheme="minorHAnsi"/>
          <w:b/>
          <w:bCs/>
          <w:lang w:eastAsia="en-GB"/>
        </w:rPr>
        <w:t>1.</w:t>
      </w:r>
      <w:r w:rsidRPr="00580B9F">
        <w:rPr>
          <w:rFonts w:eastAsia="Calibri" w:asciiTheme="minorHAnsi" w:hAnsiTheme="minorHAnsi" w:cstheme="minorHAnsi"/>
          <w:lang w:eastAsia="en-GB"/>
        </w:rPr>
        <w:t xml:space="preserve"> Aqueous solutions such as chloramphenicol,</w:t>
      </w:r>
    </w:p>
    <w:p xmlns:wp14="http://schemas.microsoft.com/office/word/2010/wordml" w:rsidRPr="00580B9F" w:rsidR="000175F2" w:rsidP="000175F2" w:rsidRDefault="000175F2" w14:paraId="735310DF" wp14:textId="77777777">
      <w:pPr>
        <w:spacing w:after="0"/>
        <w:ind w:left="1695"/>
        <w:rPr>
          <w:rFonts w:eastAsia="Calibri" w:asciiTheme="minorHAnsi" w:hAnsiTheme="minorHAnsi" w:cstheme="minorHAnsi"/>
          <w:lang w:eastAsia="en-GB"/>
        </w:rPr>
      </w:pPr>
      <w:r w:rsidRPr="00580B9F">
        <w:rPr>
          <w:rFonts w:eastAsia="Calibri" w:asciiTheme="minorHAnsi" w:hAnsiTheme="minorHAnsi" w:cstheme="minorHAnsi"/>
          <w:b/>
          <w:bCs/>
          <w:lang w:eastAsia="en-GB"/>
        </w:rPr>
        <w:t>2.</w:t>
      </w:r>
      <w:r w:rsidRPr="00580B9F">
        <w:rPr>
          <w:rFonts w:eastAsia="Calibri" w:asciiTheme="minorHAnsi" w:hAnsiTheme="minorHAnsi" w:cstheme="minorHAnsi"/>
          <w:lang w:eastAsia="en-GB"/>
        </w:rPr>
        <w:t xml:space="preserve"> </w:t>
      </w:r>
      <w:proofErr w:type="gramStart"/>
      <w:r w:rsidRPr="00580B9F">
        <w:rPr>
          <w:rFonts w:eastAsia="Calibri" w:asciiTheme="minorHAnsi" w:hAnsiTheme="minorHAnsi" w:cstheme="minorHAnsi"/>
          <w:lang w:eastAsia="en-GB"/>
        </w:rPr>
        <w:t>Drops</w:t>
      </w:r>
      <w:proofErr w:type="gramEnd"/>
      <w:r w:rsidRPr="00580B9F">
        <w:rPr>
          <w:rFonts w:eastAsia="Calibri" w:asciiTheme="minorHAnsi" w:hAnsiTheme="minorHAnsi" w:cstheme="minorHAnsi"/>
          <w:lang w:eastAsia="en-GB"/>
        </w:rPr>
        <w:t xml:space="preserve"> which sting such as atropine,</w:t>
      </w:r>
    </w:p>
    <w:p xmlns:wp14="http://schemas.microsoft.com/office/word/2010/wordml" w:rsidRPr="00580B9F" w:rsidR="000175F2" w:rsidP="000175F2" w:rsidRDefault="000175F2" w14:paraId="59B1CBF1" wp14:textId="77777777">
      <w:pPr>
        <w:spacing w:after="0"/>
        <w:ind w:left="1695"/>
        <w:rPr>
          <w:rFonts w:eastAsia="Calibri" w:asciiTheme="minorHAnsi" w:hAnsiTheme="minorHAnsi" w:cstheme="minorHAnsi"/>
          <w:lang w:eastAsia="en-GB"/>
        </w:rPr>
      </w:pPr>
      <w:r w:rsidRPr="00580B9F">
        <w:rPr>
          <w:rFonts w:eastAsia="Calibri" w:asciiTheme="minorHAnsi" w:hAnsiTheme="minorHAnsi" w:cstheme="minorHAnsi"/>
          <w:b/>
          <w:bCs/>
          <w:lang w:eastAsia="en-GB"/>
        </w:rPr>
        <w:t>3.</w:t>
      </w:r>
      <w:r w:rsidRPr="00580B9F">
        <w:rPr>
          <w:rFonts w:eastAsia="Calibri" w:asciiTheme="minorHAnsi" w:hAnsiTheme="minorHAnsi" w:cstheme="minorHAnsi"/>
          <w:lang w:eastAsia="en-GB"/>
        </w:rPr>
        <w:t xml:space="preserve"> Suspensions such as dexamethasone,</w:t>
      </w:r>
    </w:p>
    <w:p xmlns:wp14="http://schemas.microsoft.com/office/word/2010/wordml" w:rsidRPr="00580B9F" w:rsidR="000175F2" w:rsidP="000175F2" w:rsidRDefault="000175F2" w14:paraId="395A5E81" wp14:textId="77777777">
      <w:pPr>
        <w:spacing w:after="60"/>
        <w:ind w:left="1695"/>
        <w:rPr>
          <w:rFonts w:eastAsia="Calibri" w:asciiTheme="minorHAnsi" w:hAnsiTheme="minorHAnsi" w:cstheme="minorHAnsi"/>
          <w:lang w:eastAsia="en-GB"/>
        </w:rPr>
      </w:pPr>
      <w:r w:rsidRPr="00580B9F">
        <w:rPr>
          <w:rFonts w:eastAsia="Calibri" w:asciiTheme="minorHAnsi" w:hAnsiTheme="minorHAnsi" w:cstheme="minorHAnsi"/>
          <w:b/>
          <w:bCs/>
          <w:lang w:eastAsia="en-GB"/>
        </w:rPr>
        <w:t>4.</w:t>
      </w:r>
      <w:r w:rsidRPr="00580B9F">
        <w:rPr>
          <w:rFonts w:eastAsia="Calibri" w:asciiTheme="minorHAnsi" w:hAnsiTheme="minorHAnsi" w:cstheme="minorHAnsi"/>
          <w:lang w:eastAsia="en-GB"/>
        </w:rPr>
        <w:t xml:space="preserve"> Eye ointments such as </w:t>
      </w:r>
      <w:proofErr w:type="spellStart"/>
      <w:r w:rsidRPr="00580B9F">
        <w:rPr>
          <w:rFonts w:eastAsia="Calibri" w:asciiTheme="minorHAnsi" w:hAnsiTheme="minorHAnsi" w:cstheme="minorHAnsi"/>
          <w:lang w:eastAsia="en-GB"/>
        </w:rPr>
        <w:t>Lacrilub</w:t>
      </w:r>
      <w:proofErr w:type="spellEnd"/>
      <w:r w:rsidRPr="00580B9F">
        <w:rPr>
          <w:rFonts w:eastAsia="Calibri" w:asciiTheme="minorHAnsi" w:hAnsiTheme="minorHAnsi" w:cstheme="minorHAnsi"/>
          <w:lang w:eastAsia="en-GB"/>
        </w:rPr>
        <w:t>.</w:t>
      </w:r>
    </w:p>
    <w:p xmlns:wp14="http://schemas.microsoft.com/office/word/2010/wordml" w:rsidR="000175F2" w:rsidP="000175F2" w:rsidRDefault="000175F2" w14:paraId="57780A26"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If an administered </w:t>
      </w:r>
      <w:proofErr w:type="spellStart"/>
      <w:r w:rsidRPr="00580B9F">
        <w:rPr>
          <w:rFonts w:eastAsia="Calibri" w:asciiTheme="minorHAnsi" w:hAnsiTheme="minorHAnsi" w:cstheme="minorHAnsi"/>
          <w:lang w:eastAsia="en-GB"/>
        </w:rPr>
        <w:t>eyedrop</w:t>
      </w:r>
      <w:proofErr w:type="spellEnd"/>
      <w:r w:rsidRPr="00580B9F">
        <w:rPr>
          <w:rFonts w:eastAsia="Calibri" w:asciiTheme="minorHAnsi" w:hAnsiTheme="minorHAnsi" w:cstheme="minorHAnsi"/>
          <w:lang w:eastAsia="en-GB"/>
        </w:rPr>
        <w:t xml:space="preserve"> clearly misses the eye completely, discount it and administer another drop to replace the missed drop.  If the </w:t>
      </w:r>
      <w:proofErr w:type="spellStart"/>
      <w:r w:rsidRPr="00580B9F">
        <w:rPr>
          <w:rFonts w:eastAsia="Calibri" w:asciiTheme="minorHAnsi" w:hAnsiTheme="minorHAnsi" w:cstheme="minorHAnsi"/>
          <w:lang w:eastAsia="en-GB"/>
        </w:rPr>
        <w:t>eyedrop</w:t>
      </w:r>
      <w:proofErr w:type="spellEnd"/>
      <w:r w:rsidRPr="00580B9F">
        <w:rPr>
          <w:rFonts w:eastAsia="Calibri" w:asciiTheme="minorHAnsi" w:hAnsiTheme="minorHAnsi" w:cstheme="minorHAnsi"/>
          <w:lang w:eastAsia="en-GB"/>
        </w:rPr>
        <w:t xml:space="preserve"> hits the eyelid and some may still have run into the eye, do not discount the drop, and </w:t>
      </w:r>
      <w:r w:rsidRPr="00580B9F">
        <w:rPr>
          <w:rFonts w:eastAsia="Calibri" w:asciiTheme="minorHAnsi" w:hAnsiTheme="minorHAnsi" w:cstheme="minorHAnsi"/>
          <w:i/>
          <w:iCs/>
          <w:lang w:eastAsia="en-GB"/>
        </w:rPr>
        <w:t>do not administer more drops</w:t>
      </w:r>
      <w:r w:rsidRPr="00580B9F">
        <w:rPr>
          <w:rFonts w:eastAsia="Calibri" w:asciiTheme="minorHAnsi" w:hAnsiTheme="minorHAnsi" w:cstheme="minorHAnsi"/>
          <w:lang w:eastAsia="en-GB"/>
        </w:rPr>
        <w:t xml:space="preserve"> than the required dose.  Record the number of drops that </w:t>
      </w:r>
      <w:r w:rsidRPr="00892D0D">
        <w:rPr>
          <w:rFonts w:eastAsia="Calibri" w:asciiTheme="minorHAnsi" w:hAnsiTheme="minorHAnsi" w:cstheme="minorHAnsi"/>
          <w:i/>
          <w:iCs/>
          <w:lang w:eastAsia="en-GB"/>
        </w:rPr>
        <w:t>may</w:t>
      </w:r>
      <w:r w:rsidRPr="00580B9F">
        <w:rPr>
          <w:rFonts w:eastAsia="Calibri" w:asciiTheme="minorHAnsi" w:hAnsiTheme="minorHAnsi" w:cstheme="minorHAnsi"/>
          <w:lang w:eastAsia="en-GB"/>
        </w:rPr>
        <w:t xml:space="preserve"> have missed the eyeball but were not discounted under “Reactions” on the administration record.  This might be important information t</w:t>
      </w:r>
      <w:r>
        <w:rPr>
          <w:rFonts w:eastAsia="Calibri" w:asciiTheme="minorHAnsi" w:hAnsiTheme="minorHAnsi" w:cstheme="minorHAnsi"/>
          <w:lang w:eastAsia="en-GB"/>
        </w:rPr>
        <w:t>hat t</w:t>
      </w:r>
      <w:r w:rsidRPr="00580B9F">
        <w:rPr>
          <w:rFonts w:eastAsia="Calibri" w:asciiTheme="minorHAnsi" w:hAnsiTheme="minorHAnsi" w:cstheme="minorHAnsi"/>
          <w:lang w:eastAsia="en-GB"/>
        </w:rPr>
        <w:t xml:space="preserve">he child’s clinicians will need to know if the medicine is not working as they expect </w:t>
      </w:r>
      <w:r>
        <w:rPr>
          <w:rFonts w:eastAsia="Calibri" w:asciiTheme="minorHAnsi" w:hAnsiTheme="minorHAnsi" w:cstheme="minorHAnsi"/>
          <w:lang w:eastAsia="en-GB"/>
        </w:rPr>
        <w:t>and</w:t>
      </w:r>
      <w:r w:rsidRPr="00580B9F">
        <w:rPr>
          <w:rFonts w:eastAsia="Calibri" w:asciiTheme="minorHAnsi" w:hAnsiTheme="minorHAnsi" w:cstheme="minorHAnsi"/>
          <w:lang w:eastAsia="en-GB"/>
        </w:rPr>
        <w:t xml:space="preserve"> </w:t>
      </w:r>
      <w:r>
        <w:rPr>
          <w:rFonts w:eastAsia="Calibri" w:asciiTheme="minorHAnsi" w:hAnsiTheme="minorHAnsi" w:cstheme="minorHAnsi"/>
          <w:lang w:eastAsia="en-GB"/>
        </w:rPr>
        <w:t xml:space="preserve">it </w:t>
      </w:r>
      <w:r w:rsidRPr="00580B9F">
        <w:rPr>
          <w:rFonts w:eastAsia="Calibri" w:asciiTheme="minorHAnsi" w:hAnsiTheme="minorHAnsi" w:cstheme="minorHAnsi"/>
          <w:lang w:eastAsia="en-GB"/>
        </w:rPr>
        <w:t>may lead to a change in the pupil’s treatment plan.</w:t>
      </w:r>
    </w:p>
    <w:p xmlns:wp14="http://schemas.microsoft.com/office/word/2010/wordml" w:rsidRPr="00580B9F" w:rsidR="000175F2" w:rsidP="000175F2" w:rsidRDefault="000175F2" w14:paraId="39FA75E6" wp14:textId="77777777">
      <w:pPr>
        <w:numPr>
          <w:ilvl w:val="1"/>
          <w:numId w:val="7"/>
        </w:numPr>
        <w:spacing w:after="60"/>
        <w:ind w:left="1638" w:hanging="357"/>
        <w:rPr>
          <w:rFonts w:eastAsia="Calibri" w:asciiTheme="minorHAnsi" w:hAnsiTheme="minorHAnsi" w:cstheme="minorHAnsi"/>
          <w:lang w:eastAsia="en-GB"/>
        </w:rPr>
      </w:pPr>
      <w:r>
        <w:rPr>
          <w:rFonts w:eastAsia="Calibri" w:asciiTheme="minorHAnsi" w:hAnsiTheme="minorHAnsi" w:cstheme="minorHAnsi"/>
          <w:lang w:eastAsia="en-GB"/>
        </w:rPr>
        <w:t xml:space="preserve">For pupils who find it impossible to keep their eyes open, it may be more appropriate for staff to adopt the </w:t>
      </w:r>
      <w:hyperlink w:history="1" r:id="rId23">
        <w:r w:rsidRPr="000A201B">
          <w:rPr>
            <w:rStyle w:val="Hyperlink"/>
            <w:rFonts w:eastAsia="Calibri" w:asciiTheme="minorHAnsi" w:hAnsiTheme="minorHAnsi" w:cstheme="minorHAnsi"/>
            <w:lang w:eastAsia="en-GB"/>
          </w:rPr>
          <w:t>technique</w:t>
        </w:r>
      </w:hyperlink>
      <w:r>
        <w:rPr>
          <w:rFonts w:eastAsia="Calibri" w:asciiTheme="minorHAnsi" w:hAnsiTheme="minorHAnsi" w:cstheme="minorHAnsi"/>
          <w:lang w:eastAsia="en-GB"/>
        </w:rPr>
        <w:t xml:space="preserve"> more commonly used with babies where the pupils lies down with closed eyes and a drop is placed in the corner and encouraged to run into the eye.</w:t>
      </w:r>
    </w:p>
    <w:p xmlns:wp14="http://schemas.microsoft.com/office/word/2010/wordml" w:rsidRPr="00580B9F" w:rsidR="000175F2" w:rsidP="000175F2" w:rsidRDefault="000175F2" w14:paraId="23D3F663" wp14:textId="77777777">
      <w:pPr>
        <w:numPr>
          <w:ilvl w:val="1"/>
          <w:numId w:val="7"/>
        </w:numPr>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Allow the pupil’s eyes to adjust from the effects of the </w:t>
      </w:r>
      <w:proofErr w:type="spellStart"/>
      <w:r w:rsidRPr="00580B9F">
        <w:rPr>
          <w:rFonts w:eastAsia="Calibri" w:asciiTheme="minorHAnsi" w:hAnsiTheme="minorHAnsi" w:cstheme="minorHAnsi"/>
          <w:lang w:eastAsia="en-GB"/>
        </w:rPr>
        <w:t>eyedrops</w:t>
      </w:r>
      <w:proofErr w:type="spellEnd"/>
      <w:r w:rsidRPr="00580B9F">
        <w:rPr>
          <w:rFonts w:eastAsia="Calibri" w:asciiTheme="minorHAnsi" w:hAnsiTheme="minorHAnsi" w:cstheme="minorHAnsi"/>
          <w:lang w:eastAsia="en-GB"/>
        </w:rPr>
        <w:t xml:space="preserve"> before they return to lessons and record any adverse effects, reactions they experienced, or other concerns.</w:t>
      </w:r>
    </w:p>
    <w:p xmlns:wp14="http://schemas.microsoft.com/office/word/2010/wordml" w:rsidRPr="00580B9F" w:rsidR="000175F2" w:rsidP="000175F2" w:rsidRDefault="000175F2" w14:paraId="5C93AE11" wp14:textId="77777777">
      <w:pPr>
        <w:numPr>
          <w:ilvl w:val="0"/>
          <w:numId w:val="7"/>
        </w:numPr>
        <w:spacing w:after="60"/>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Support the pupil to self-administer </w:t>
      </w:r>
      <w:r w:rsidRPr="00580B9F">
        <w:rPr>
          <w:rFonts w:eastAsia="Calibri" w:asciiTheme="minorHAnsi" w:hAnsiTheme="minorHAnsi" w:cstheme="minorHAnsi"/>
          <w:b/>
          <w:bCs/>
          <w:lang w:eastAsia="en-GB"/>
        </w:rPr>
        <w:t xml:space="preserve">eardrops </w:t>
      </w:r>
      <w:r w:rsidRPr="00580B9F">
        <w:rPr>
          <w:rFonts w:eastAsia="Calibri" w:asciiTheme="minorHAnsi" w:hAnsiTheme="minorHAnsi" w:cstheme="minorHAnsi"/>
          <w:lang w:eastAsia="en-GB"/>
        </w:rPr>
        <w:t>or administer the medicine for them as follows:</w:t>
      </w:r>
    </w:p>
    <w:p xmlns:wp14="http://schemas.microsoft.com/office/word/2010/wordml" w:rsidRPr="00580B9F" w:rsidR="000175F2" w:rsidP="000175F2" w:rsidRDefault="000175F2" w14:paraId="41E65E30"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Ensure cold drops are warmed gently to at least room temperature for about 30 minutes before administering to avoid the pupil feeling dizzy and disoriented after administration.  </w:t>
      </w:r>
      <w:r>
        <w:rPr>
          <w:rFonts w:eastAsia="Calibri" w:asciiTheme="minorHAnsi" w:hAnsiTheme="minorHAnsi" w:cstheme="minorHAnsi"/>
          <w:lang w:eastAsia="en-GB"/>
        </w:rPr>
        <w:t>If required and appropriate, eardrops can be gently warmed to body temperature in a pupil’s pocket.  This need must be noted in the pupil’s IHCP or on the consent form for the medicine under dose details.</w:t>
      </w:r>
    </w:p>
    <w:p xmlns:wp14="http://schemas.microsoft.com/office/word/2010/wordml" w:rsidR="000175F2" w:rsidP="000175F2" w:rsidRDefault="000175F2" w14:paraId="32AF778C" wp14:textId="77777777">
      <w:pPr>
        <w:numPr>
          <w:ilvl w:val="1"/>
          <w:numId w:val="7"/>
        </w:numPr>
        <w:spacing w:after="60"/>
        <w:ind w:left="1638" w:hanging="357"/>
        <w:rPr>
          <w:rFonts w:eastAsia="Calibri" w:asciiTheme="minorHAnsi" w:hAnsiTheme="minorHAnsi" w:cstheme="minorHAnsi"/>
          <w:lang w:eastAsia="en-GB"/>
        </w:rPr>
      </w:pPr>
      <w:r>
        <w:rPr>
          <w:rFonts w:eastAsia="Calibri" w:asciiTheme="minorHAnsi" w:hAnsiTheme="minorHAnsi" w:cstheme="minorHAnsi"/>
          <w:lang w:eastAsia="en-GB"/>
        </w:rPr>
        <w:t>Check the pupil’s ear is clean and if not encourage them to safely clean only the outer part of their ear around the ear canal but not inside it.  NEVER allow a cotton bud to be inserted into the ear canal.</w:t>
      </w:r>
    </w:p>
    <w:p xmlns:wp14="http://schemas.microsoft.com/office/word/2010/wordml" w:rsidR="000175F2" w:rsidP="000175F2" w:rsidRDefault="000175F2" w14:paraId="06CC8EA2" wp14:textId="77777777">
      <w:pPr>
        <w:numPr>
          <w:ilvl w:val="1"/>
          <w:numId w:val="7"/>
        </w:numPr>
        <w:spacing w:after="60"/>
        <w:ind w:left="1638" w:hanging="357"/>
        <w:rPr>
          <w:rFonts w:eastAsia="Calibri" w:asciiTheme="minorHAnsi" w:hAnsiTheme="minorHAnsi" w:cstheme="minorHAnsi"/>
          <w:lang w:eastAsia="en-GB"/>
        </w:rPr>
      </w:pPr>
      <w:r>
        <w:rPr>
          <w:rFonts w:eastAsia="Calibri" w:asciiTheme="minorHAnsi" w:hAnsiTheme="minorHAnsi" w:cstheme="minorHAnsi"/>
          <w:lang w:eastAsia="en-GB"/>
        </w:rPr>
        <w:t>When cleaning a pupil’s ears or administering eardrops for them, wear disposable gloves.</w:t>
      </w:r>
    </w:p>
    <w:p xmlns:wp14="http://schemas.microsoft.com/office/word/2010/wordml" w:rsidRPr="00580B9F" w:rsidR="000175F2" w:rsidP="000175F2" w:rsidRDefault="000175F2" w14:paraId="67A12E49"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Ensure the pupil is sitting upright comfortably with their head tilted back and to the side or lying comfortably on their side with the affected ear uppermost.</w:t>
      </w:r>
      <w:r w:rsidRPr="00580B9F">
        <w:rPr>
          <w:rFonts w:eastAsia="Calibri" w:asciiTheme="minorHAnsi" w:hAnsiTheme="minorHAnsi" w:cstheme="minorHAnsi"/>
        </w:rPr>
        <w:t xml:space="preserve"> </w:t>
      </w:r>
      <w:r>
        <w:rPr>
          <w:rFonts w:eastAsia="Calibri" w:asciiTheme="minorHAnsi" w:hAnsiTheme="minorHAnsi" w:cstheme="minorHAnsi"/>
        </w:rPr>
        <w:t xml:space="preserve"> </w:t>
      </w:r>
      <w:r>
        <w:rPr>
          <w:rFonts w:eastAsia="Calibri" w:asciiTheme="minorHAnsi" w:hAnsiTheme="minorHAnsi" w:cstheme="minorHAnsi"/>
          <w:lang w:eastAsia="en-GB"/>
        </w:rPr>
        <w:t>Check they have water to drink afterwards</w:t>
      </w:r>
      <w:r w:rsidRPr="00580B9F">
        <w:rPr>
          <w:rFonts w:eastAsia="Calibri" w:asciiTheme="minorHAnsi" w:hAnsiTheme="minorHAnsi" w:cstheme="minorHAnsi"/>
          <w:lang w:eastAsia="en-GB"/>
        </w:rPr>
        <w:t>.</w:t>
      </w:r>
      <w:r>
        <w:rPr>
          <w:rFonts w:eastAsia="Calibri" w:asciiTheme="minorHAnsi" w:hAnsiTheme="minorHAnsi" w:cstheme="minorHAnsi"/>
          <w:lang w:eastAsia="en-GB"/>
        </w:rPr>
        <w:t xml:space="preserve">  The ears, tear ducts, nose, and throat are all connected so pupils may taste eardrops.</w:t>
      </w:r>
    </w:p>
    <w:p xmlns:wp14="http://schemas.microsoft.com/office/word/2010/wordml" w:rsidRPr="00580B9F" w:rsidR="000175F2" w:rsidP="000175F2" w:rsidRDefault="000175F2" w14:paraId="3BE8D3A9"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noProof/>
          <w:lang w:eastAsia="en-GB"/>
        </w:rPr>
        <w:drawing>
          <wp:anchor xmlns:wp14="http://schemas.microsoft.com/office/word/2010/wordprocessingDrawing" distT="0" distB="0" distL="114300" distR="114300" simplePos="0" relativeHeight="251662336" behindDoc="1" locked="0" layoutInCell="1" allowOverlap="1" wp14:anchorId="46035050" wp14:editId="082CE45C">
            <wp:simplePos x="0" y="0"/>
            <wp:positionH relativeFrom="margin">
              <wp:align>right</wp:align>
            </wp:positionH>
            <wp:positionV relativeFrom="paragraph">
              <wp:posOffset>0</wp:posOffset>
            </wp:positionV>
            <wp:extent cx="1749425" cy="1510665"/>
            <wp:effectExtent l="0" t="0" r="3175" b="0"/>
            <wp:wrapTight wrapText="bothSides">
              <wp:wrapPolygon edited="0">
                <wp:start x="0" y="0"/>
                <wp:lineTo x="0" y="21246"/>
                <wp:lineTo x="21404" y="21246"/>
                <wp:lineTo x="21404" y="0"/>
                <wp:lineTo x="0" y="0"/>
              </wp:wrapPolygon>
            </wp:wrapTight>
            <wp:docPr id="6" name="Picture 6"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inedrawing&#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t="7334" r="56748" b="8744"/>
                    <a:stretch/>
                  </pic:blipFill>
                  <pic:spPr bwMode="auto">
                    <a:xfrm>
                      <a:off x="0" y="0"/>
                      <a:ext cx="1749425" cy="1510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0B9F">
        <w:rPr>
          <w:rFonts w:eastAsia="Calibri" w:asciiTheme="minorHAnsi" w:hAnsiTheme="minorHAnsi" w:cstheme="minorHAnsi"/>
          <w:lang w:eastAsia="en-GB"/>
        </w:rPr>
        <w:t xml:space="preserve">Ask the pupil to either </w:t>
      </w:r>
      <w:r>
        <w:rPr>
          <w:rFonts w:eastAsia="Calibri" w:asciiTheme="minorHAnsi" w:hAnsiTheme="minorHAnsi" w:cstheme="minorHAnsi"/>
          <w:lang w:eastAsia="en-GB"/>
        </w:rPr>
        <w:t xml:space="preserve">gently </w:t>
      </w:r>
      <w:r w:rsidRPr="00580B9F">
        <w:rPr>
          <w:rFonts w:eastAsia="Calibri" w:asciiTheme="minorHAnsi" w:hAnsiTheme="minorHAnsi" w:cstheme="minorHAnsi"/>
          <w:lang w:eastAsia="en-GB"/>
        </w:rPr>
        <w:t xml:space="preserve">pull the top corner of their ear up and back </w:t>
      </w:r>
      <w:r>
        <w:rPr>
          <w:rFonts w:eastAsia="Calibri" w:asciiTheme="minorHAnsi" w:hAnsiTheme="minorHAnsi" w:cstheme="minorHAnsi"/>
          <w:lang w:eastAsia="en-GB"/>
        </w:rPr>
        <w:t xml:space="preserve">(older children and adults) </w:t>
      </w:r>
      <w:r w:rsidRPr="00580B9F">
        <w:rPr>
          <w:rFonts w:eastAsia="Calibri" w:asciiTheme="minorHAnsi" w:hAnsiTheme="minorHAnsi" w:cstheme="minorHAnsi"/>
          <w:lang w:eastAsia="en-GB"/>
        </w:rPr>
        <w:t xml:space="preserve">or grip their ear lobe and pull </w:t>
      </w:r>
      <w:r>
        <w:rPr>
          <w:rFonts w:eastAsia="Calibri" w:asciiTheme="minorHAnsi" w:hAnsiTheme="minorHAnsi" w:cstheme="minorHAnsi"/>
          <w:lang w:eastAsia="en-GB"/>
        </w:rPr>
        <w:t xml:space="preserve">gently </w:t>
      </w:r>
      <w:r w:rsidRPr="00580B9F">
        <w:rPr>
          <w:rFonts w:eastAsia="Calibri" w:asciiTheme="minorHAnsi" w:hAnsiTheme="minorHAnsi" w:cstheme="minorHAnsi"/>
          <w:lang w:eastAsia="en-GB"/>
        </w:rPr>
        <w:t xml:space="preserve">down and back </w:t>
      </w:r>
      <w:r>
        <w:rPr>
          <w:rFonts w:eastAsia="Calibri" w:asciiTheme="minorHAnsi" w:hAnsiTheme="minorHAnsi" w:cstheme="minorHAnsi"/>
          <w:lang w:eastAsia="en-GB"/>
        </w:rPr>
        <w:t xml:space="preserve">(babies and young children) </w:t>
      </w:r>
      <w:r w:rsidRPr="00580B9F">
        <w:rPr>
          <w:rFonts w:eastAsia="Calibri" w:asciiTheme="minorHAnsi" w:hAnsiTheme="minorHAnsi" w:cstheme="minorHAnsi"/>
          <w:lang w:eastAsia="en-GB"/>
        </w:rPr>
        <w:t xml:space="preserve">to straighten the ear canal and help the drops pass down it.  If the pupil cannot do that, use the thumb and forefinger of your free hand to pull whichever </w:t>
      </w:r>
      <w:r>
        <w:rPr>
          <w:rFonts w:eastAsia="Calibri" w:asciiTheme="minorHAnsi" w:hAnsiTheme="minorHAnsi" w:cstheme="minorHAnsi"/>
          <w:lang w:eastAsia="en-GB"/>
        </w:rPr>
        <w:t xml:space="preserve">part of the ear in whichever </w:t>
      </w:r>
      <w:r w:rsidRPr="00580B9F">
        <w:rPr>
          <w:rFonts w:eastAsia="Calibri" w:asciiTheme="minorHAnsi" w:hAnsiTheme="minorHAnsi" w:cstheme="minorHAnsi"/>
          <w:lang w:eastAsia="en-GB"/>
        </w:rPr>
        <w:t xml:space="preserve">direction opens the ear canal best. </w:t>
      </w:r>
    </w:p>
    <w:p xmlns:wp14="http://schemas.microsoft.com/office/word/2010/wordml" w:rsidRPr="00580B9F" w:rsidR="000175F2" w:rsidP="000175F2" w:rsidRDefault="000175F2" w14:paraId="3F17E584"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noProof/>
          <w:lang w:eastAsia="en-GB"/>
        </w:rPr>
        <w:drawing>
          <wp:anchor xmlns:wp14="http://schemas.microsoft.com/office/word/2010/wordprocessingDrawing" distT="0" distB="0" distL="114300" distR="114300" simplePos="0" relativeHeight="251661312" behindDoc="1" locked="0" layoutInCell="1" allowOverlap="1" wp14:anchorId="3D4141FD" wp14:editId="0B8D52F7">
            <wp:simplePos x="0" y="0"/>
            <wp:positionH relativeFrom="margin">
              <wp:align>right</wp:align>
            </wp:positionH>
            <wp:positionV relativeFrom="paragraph">
              <wp:posOffset>440690</wp:posOffset>
            </wp:positionV>
            <wp:extent cx="1764000" cy="1345950"/>
            <wp:effectExtent l="0" t="0" r="8255" b="6985"/>
            <wp:wrapTight wrapText="bothSides">
              <wp:wrapPolygon edited="0">
                <wp:start x="0" y="0"/>
                <wp:lineTo x="0" y="21406"/>
                <wp:lineTo x="21468" y="21406"/>
                <wp:lineTo x="21468" y="0"/>
                <wp:lineTo x="0" y="0"/>
              </wp:wrapPolygon>
            </wp:wrapTight>
            <wp:docPr id="5" name="Picture 5"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inedrawing&#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l="48198" t="7922" r="3210" b="8743"/>
                    <a:stretch/>
                  </pic:blipFill>
                  <pic:spPr bwMode="auto">
                    <a:xfrm>
                      <a:off x="0" y="0"/>
                      <a:ext cx="1764000" cy="1345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0B9F">
        <w:rPr>
          <w:rFonts w:eastAsia="Calibri" w:asciiTheme="minorHAnsi" w:hAnsiTheme="minorHAnsi" w:cstheme="minorHAnsi"/>
          <w:lang w:eastAsia="en-GB"/>
        </w:rPr>
        <w:t xml:space="preserve">Shake the bottle well, remove the cap and put the tip of the </w:t>
      </w:r>
      <w:r>
        <w:rPr>
          <w:rFonts w:eastAsia="Calibri" w:asciiTheme="minorHAnsi" w:hAnsiTheme="minorHAnsi" w:cstheme="minorHAnsi"/>
          <w:lang w:eastAsia="en-GB"/>
        </w:rPr>
        <w:t>nozzle</w:t>
      </w:r>
      <w:r w:rsidRPr="00580B9F">
        <w:rPr>
          <w:rFonts w:eastAsia="Calibri" w:asciiTheme="minorHAnsi" w:hAnsiTheme="minorHAnsi" w:cstheme="minorHAnsi"/>
          <w:lang w:eastAsia="en-GB"/>
        </w:rPr>
        <w:t xml:space="preserve"> just inside the ear hole, trying to avoid touching the ear with the nozzle and contaminating it.</w:t>
      </w:r>
    </w:p>
    <w:p xmlns:wp14="http://schemas.microsoft.com/office/word/2010/wordml" w:rsidRPr="00580B9F" w:rsidR="000175F2" w:rsidP="000175F2" w:rsidRDefault="000175F2" w14:paraId="3522DAD0"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Squeeze the bottle to release the required number of drops, gently </w:t>
      </w:r>
      <w:r>
        <w:rPr>
          <w:rFonts w:eastAsia="Calibri" w:asciiTheme="minorHAnsi" w:hAnsiTheme="minorHAnsi" w:cstheme="minorHAnsi"/>
          <w:lang w:eastAsia="en-GB"/>
        </w:rPr>
        <w:t>press</w:t>
      </w:r>
      <w:r w:rsidRPr="00580B9F">
        <w:rPr>
          <w:rFonts w:eastAsia="Calibri" w:asciiTheme="minorHAnsi" w:hAnsiTheme="minorHAnsi" w:cstheme="minorHAnsi"/>
          <w:lang w:eastAsia="en-GB"/>
        </w:rPr>
        <w:t xml:space="preserve"> the flap of ear beside the ear canal </w:t>
      </w:r>
      <w:r>
        <w:rPr>
          <w:rFonts w:eastAsia="Calibri" w:asciiTheme="minorHAnsi" w:hAnsiTheme="minorHAnsi" w:cstheme="minorHAnsi"/>
          <w:lang w:eastAsia="en-GB"/>
        </w:rPr>
        <w:t xml:space="preserve">over the entrance a few times </w:t>
      </w:r>
      <w:r w:rsidRPr="00580B9F">
        <w:rPr>
          <w:rFonts w:eastAsia="Calibri" w:asciiTheme="minorHAnsi" w:hAnsiTheme="minorHAnsi" w:cstheme="minorHAnsi"/>
          <w:lang w:eastAsia="en-GB"/>
        </w:rPr>
        <w:t>to encourage the drops to run down i</w:t>
      </w:r>
      <w:r>
        <w:rPr>
          <w:rFonts w:eastAsia="Calibri" w:asciiTheme="minorHAnsi" w:hAnsiTheme="minorHAnsi" w:cstheme="minorHAnsi"/>
          <w:lang w:eastAsia="en-GB"/>
        </w:rPr>
        <w:t xml:space="preserve">nside and </w:t>
      </w:r>
      <w:r w:rsidRPr="00580B9F">
        <w:rPr>
          <w:rFonts w:eastAsia="Calibri" w:asciiTheme="minorHAnsi" w:hAnsiTheme="minorHAnsi" w:cstheme="minorHAnsi"/>
          <w:lang w:eastAsia="en-GB"/>
        </w:rPr>
        <w:t>release the ear.</w:t>
      </w:r>
    </w:p>
    <w:p xmlns:wp14="http://schemas.microsoft.com/office/word/2010/wordml" w:rsidRPr="00580B9F" w:rsidR="000175F2" w:rsidP="000175F2" w:rsidRDefault="000175F2" w14:paraId="0B6ED306" wp14:textId="77777777">
      <w:pPr>
        <w:numPr>
          <w:ilvl w:val="1"/>
          <w:numId w:val="7"/>
        </w:numPr>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Ask the pupil to stay in the same position for a few minutes to aid absorption before they sit up, wipe away any excess with tissues and return to class.  Record any adverse effects, reactions they experienced, or other concerns.</w:t>
      </w:r>
    </w:p>
    <w:p xmlns:wp14="http://schemas.microsoft.com/office/word/2010/wordml" w:rsidRPr="00DE6AE9" w:rsidR="000175F2" w:rsidP="000175F2" w:rsidRDefault="000175F2" w14:paraId="03FEFCED" wp14:textId="77777777">
      <w:pPr>
        <w:numPr>
          <w:ilvl w:val="0"/>
          <w:numId w:val="7"/>
        </w:numPr>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Support the pupil to self-administer </w:t>
      </w:r>
      <w:r>
        <w:rPr>
          <w:rFonts w:eastAsia="Calibri" w:asciiTheme="minorHAnsi" w:hAnsiTheme="minorHAnsi" w:cstheme="minorHAnsi"/>
          <w:b/>
          <w:bCs/>
          <w:lang w:eastAsia="en-GB"/>
        </w:rPr>
        <w:t xml:space="preserve">nasal </w:t>
      </w:r>
      <w:r w:rsidRPr="00580B9F">
        <w:rPr>
          <w:rFonts w:eastAsia="Calibri" w:asciiTheme="minorHAnsi" w:hAnsiTheme="minorHAnsi" w:cstheme="minorHAnsi"/>
          <w:b/>
          <w:bCs/>
          <w:lang w:eastAsia="en-GB"/>
        </w:rPr>
        <w:t>drops</w:t>
      </w:r>
      <w:r>
        <w:rPr>
          <w:rFonts w:eastAsia="Calibri" w:asciiTheme="minorHAnsi" w:hAnsiTheme="minorHAnsi" w:cstheme="minorHAnsi"/>
          <w:b/>
          <w:bCs/>
          <w:lang w:eastAsia="en-GB"/>
        </w:rPr>
        <w:t xml:space="preserve"> or sprays</w:t>
      </w:r>
      <w:r w:rsidRPr="00580B9F">
        <w:rPr>
          <w:rFonts w:eastAsia="Calibri" w:asciiTheme="minorHAnsi" w:hAnsiTheme="minorHAnsi" w:cstheme="minorHAnsi"/>
          <w:b/>
          <w:bCs/>
          <w:lang w:eastAsia="en-GB"/>
        </w:rPr>
        <w:t xml:space="preserve"> </w:t>
      </w:r>
      <w:r w:rsidRPr="00580B9F">
        <w:rPr>
          <w:rFonts w:eastAsia="Calibri" w:asciiTheme="minorHAnsi" w:hAnsiTheme="minorHAnsi" w:cstheme="minorHAnsi"/>
          <w:lang w:eastAsia="en-GB"/>
        </w:rPr>
        <w:t xml:space="preserve">or administer the medicine for them </w:t>
      </w:r>
      <w:r>
        <w:rPr>
          <w:rFonts w:eastAsia="Calibri" w:asciiTheme="minorHAnsi" w:hAnsiTheme="minorHAnsi" w:cstheme="minorHAnsi"/>
          <w:lang w:eastAsia="en-GB"/>
        </w:rPr>
        <w:t>according to the prescription and/or manufacturer’s instructions and the pupil’s IHCP.</w:t>
      </w:r>
    </w:p>
    <w:p xmlns:wp14="http://schemas.microsoft.com/office/word/2010/wordml" w:rsidR="000175F2" w:rsidP="000175F2" w:rsidRDefault="000175F2" w14:paraId="2F434454" wp14:textId="77777777">
      <w:pPr>
        <w:numPr>
          <w:ilvl w:val="0"/>
          <w:numId w:val="7"/>
        </w:numPr>
        <w:spacing w:after="60"/>
        <w:ind w:left="1281" w:hanging="357"/>
        <w:rPr>
          <w:rFonts w:eastAsia="Calibri" w:asciiTheme="minorHAnsi" w:hAnsiTheme="minorHAnsi" w:cstheme="minorHAnsi"/>
          <w:lang w:eastAsia="en-GB"/>
        </w:rPr>
      </w:pPr>
      <w:r w:rsidRPr="00706DB5">
        <w:rPr>
          <w:rFonts w:eastAsia="Calibri" w:asciiTheme="minorHAnsi" w:hAnsiTheme="minorHAnsi" w:cstheme="minorHAnsi"/>
          <w:lang w:eastAsia="en-GB"/>
        </w:rPr>
        <w:t xml:space="preserve">Support the pupil to self-administer </w:t>
      </w:r>
      <w:r>
        <w:rPr>
          <w:rFonts w:eastAsia="Calibri" w:asciiTheme="minorHAnsi" w:hAnsiTheme="minorHAnsi" w:cstheme="minorHAnsi"/>
          <w:b/>
          <w:bCs/>
          <w:lang w:eastAsia="en-GB"/>
        </w:rPr>
        <w:t>asthma-related n</w:t>
      </w:r>
      <w:r w:rsidRPr="00706DB5">
        <w:rPr>
          <w:rFonts w:eastAsia="Calibri" w:asciiTheme="minorHAnsi" w:hAnsiTheme="minorHAnsi" w:cstheme="minorHAnsi"/>
          <w:b/>
          <w:bCs/>
          <w:lang w:eastAsia="en-GB"/>
        </w:rPr>
        <w:t xml:space="preserve">asal sprays </w:t>
      </w:r>
      <w:r w:rsidRPr="00706DB5">
        <w:rPr>
          <w:rFonts w:eastAsia="Calibri" w:asciiTheme="minorHAnsi" w:hAnsiTheme="minorHAnsi" w:cstheme="minorHAnsi"/>
          <w:lang w:eastAsia="en-GB"/>
        </w:rPr>
        <w:t>or administer the medicine for them as follows</w:t>
      </w:r>
      <w:r>
        <w:rPr>
          <w:rFonts w:eastAsia="Calibri" w:asciiTheme="minorHAnsi" w:hAnsiTheme="minorHAnsi" w:cstheme="minorHAnsi"/>
          <w:lang w:eastAsia="en-GB"/>
        </w:rPr>
        <w:t xml:space="preserve"> (</w:t>
      </w:r>
      <w:hyperlink w:history="1" r:id="rId25">
        <w:r w:rsidRPr="00095F3E">
          <w:rPr>
            <w:rStyle w:val="Hyperlink"/>
            <w:rFonts w:eastAsia="Calibri" w:asciiTheme="minorHAnsi" w:hAnsiTheme="minorHAnsi" w:cstheme="minorHAnsi"/>
            <w:lang w:eastAsia="en-GB"/>
          </w:rPr>
          <w:t>https://youtu.be/S31maomo1xQ</w:t>
        </w:r>
      </w:hyperlink>
      <w:r>
        <w:rPr>
          <w:rFonts w:eastAsia="Calibri" w:asciiTheme="minorHAnsi" w:hAnsiTheme="minorHAnsi" w:cstheme="minorHAnsi"/>
          <w:lang w:eastAsia="en-GB"/>
        </w:rPr>
        <w:t>):</w:t>
      </w:r>
    </w:p>
    <w:p xmlns:wp14="http://schemas.microsoft.com/office/word/2010/wordml" w:rsidR="000175F2" w:rsidP="000175F2" w:rsidRDefault="000175F2" w14:paraId="54570EC1" wp14:textId="77777777">
      <w:pPr>
        <w:numPr>
          <w:ilvl w:val="1"/>
          <w:numId w:val="7"/>
        </w:numPr>
        <w:spacing w:after="60"/>
        <w:ind w:left="1638" w:hanging="357"/>
        <w:rPr>
          <w:rFonts w:eastAsia="Calibri" w:asciiTheme="minorHAnsi" w:hAnsiTheme="minorHAnsi" w:cstheme="minorHAnsi"/>
          <w:lang w:eastAsia="en-GB"/>
        </w:rPr>
      </w:pPr>
      <w:r>
        <w:rPr>
          <w:rFonts w:eastAsia="Calibri" w:asciiTheme="minorHAnsi" w:hAnsiTheme="minorHAnsi" w:cstheme="minorHAnsi"/>
          <w:lang w:eastAsia="en-GB"/>
        </w:rPr>
        <w:t>Ask the pupil to gently blow their nose to get rid of any mucus and ensure they can sniff air through each nostril before spraying, dispose of the tissues, and wash their hands</w:t>
      </w:r>
      <w:r w:rsidRPr="00F958D6">
        <w:rPr>
          <w:rFonts w:eastAsia="Calibri" w:asciiTheme="minorHAnsi" w:hAnsiTheme="minorHAnsi" w:cstheme="minorHAnsi"/>
          <w:lang w:eastAsia="en-GB"/>
        </w:rPr>
        <w:t>.</w:t>
      </w:r>
    </w:p>
    <w:p xmlns:wp14="http://schemas.microsoft.com/office/word/2010/wordml" w:rsidR="000175F2" w:rsidP="000175F2" w:rsidRDefault="000175F2" w14:paraId="4490BAB1"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Ensure the pupil is sitting comfortably</w:t>
      </w:r>
      <w:r>
        <w:rPr>
          <w:rFonts w:eastAsia="Calibri" w:asciiTheme="minorHAnsi" w:hAnsiTheme="minorHAnsi" w:cstheme="minorHAnsi"/>
          <w:lang w:eastAsia="en-GB"/>
        </w:rPr>
        <w:t xml:space="preserve"> and has water to drink afterwards</w:t>
      </w:r>
      <w:r w:rsidRPr="00580B9F">
        <w:rPr>
          <w:rFonts w:eastAsia="Calibri" w:asciiTheme="minorHAnsi" w:hAnsiTheme="minorHAnsi" w:cstheme="minorHAnsi"/>
          <w:lang w:eastAsia="en-GB"/>
        </w:rPr>
        <w:t>.</w:t>
      </w:r>
      <w:r>
        <w:rPr>
          <w:rFonts w:eastAsia="Calibri" w:asciiTheme="minorHAnsi" w:hAnsiTheme="minorHAnsi" w:cstheme="minorHAnsi"/>
          <w:lang w:eastAsia="en-GB"/>
        </w:rPr>
        <w:t xml:space="preserve">  The ears, tear ducts, nose, and throat are all connected so pupils may taste the spray.  Good nozzle positioning and inhalation technique will reduce this.</w:t>
      </w:r>
    </w:p>
    <w:p xmlns:wp14="http://schemas.microsoft.com/office/word/2010/wordml" w:rsidR="000175F2" w:rsidP="000175F2" w:rsidRDefault="000175F2" w14:paraId="1404C846" wp14:textId="77777777">
      <w:pPr>
        <w:numPr>
          <w:ilvl w:val="1"/>
          <w:numId w:val="7"/>
        </w:numPr>
        <w:spacing w:after="60"/>
        <w:ind w:left="1638" w:hanging="357"/>
        <w:rPr>
          <w:rFonts w:eastAsia="Calibri" w:asciiTheme="minorHAnsi" w:hAnsiTheme="minorHAnsi" w:cstheme="minorHAnsi"/>
          <w:lang w:eastAsia="en-GB"/>
        </w:rPr>
      </w:pPr>
      <w:r>
        <w:rPr>
          <w:rFonts w:eastAsia="Calibri" w:asciiTheme="minorHAnsi" w:hAnsiTheme="minorHAnsi" w:cstheme="minorHAnsi"/>
          <w:lang w:eastAsia="en-GB"/>
        </w:rPr>
        <w:t xml:space="preserve">Ask the pupil to shake the bottle </w:t>
      </w:r>
      <w:r w:rsidRPr="00F958D6">
        <w:rPr>
          <w:rFonts w:eastAsia="Calibri" w:asciiTheme="minorHAnsi" w:hAnsiTheme="minorHAnsi" w:cstheme="minorHAnsi"/>
          <w:lang w:eastAsia="en-GB"/>
        </w:rPr>
        <w:t xml:space="preserve">well with the cap on for </w:t>
      </w:r>
      <w:r>
        <w:rPr>
          <w:rFonts w:eastAsia="Calibri" w:asciiTheme="minorHAnsi" w:hAnsiTheme="minorHAnsi" w:cstheme="minorHAnsi"/>
          <w:lang w:eastAsia="en-GB"/>
        </w:rPr>
        <w:t>10</w:t>
      </w:r>
      <w:r w:rsidRPr="00F958D6">
        <w:rPr>
          <w:rFonts w:eastAsia="Calibri" w:asciiTheme="minorHAnsi" w:hAnsiTheme="minorHAnsi" w:cstheme="minorHAnsi"/>
          <w:lang w:eastAsia="en-GB"/>
        </w:rPr>
        <w:t xml:space="preserve"> seconds</w:t>
      </w:r>
      <w:r>
        <w:rPr>
          <w:rFonts w:eastAsia="Calibri" w:asciiTheme="minorHAnsi" w:hAnsiTheme="minorHAnsi" w:cstheme="minorHAnsi"/>
          <w:lang w:eastAsia="en-GB"/>
        </w:rPr>
        <w:t>. T</w:t>
      </w:r>
      <w:r w:rsidRPr="00F958D6">
        <w:rPr>
          <w:rFonts w:eastAsia="Calibri" w:asciiTheme="minorHAnsi" w:hAnsiTheme="minorHAnsi" w:cstheme="minorHAnsi"/>
          <w:lang w:eastAsia="en-GB"/>
        </w:rPr>
        <w:t xml:space="preserve">ake off the cap. Hold the nasal spray upright, point the nozzle away from </w:t>
      </w:r>
      <w:r>
        <w:rPr>
          <w:rFonts w:eastAsia="Calibri" w:asciiTheme="minorHAnsi" w:hAnsiTheme="minorHAnsi" w:cstheme="minorHAnsi"/>
          <w:lang w:eastAsia="en-GB"/>
        </w:rPr>
        <w:t>everyone</w:t>
      </w:r>
      <w:r w:rsidRPr="00F958D6">
        <w:rPr>
          <w:rFonts w:eastAsia="Calibri" w:asciiTheme="minorHAnsi" w:hAnsiTheme="minorHAnsi" w:cstheme="minorHAnsi"/>
          <w:lang w:eastAsia="en-GB"/>
        </w:rPr>
        <w:t xml:space="preserve"> and press the button on the side or press the pump down</w:t>
      </w:r>
      <w:r>
        <w:rPr>
          <w:rFonts w:eastAsia="Calibri" w:asciiTheme="minorHAnsi" w:hAnsiTheme="minorHAnsi" w:cstheme="minorHAnsi"/>
          <w:lang w:eastAsia="en-GB"/>
        </w:rPr>
        <w:t xml:space="preserve"> </w:t>
      </w:r>
      <w:r w:rsidRPr="00F958D6">
        <w:rPr>
          <w:rFonts w:eastAsia="Calibri" w:asciiTheme="minorHAnsi" w:hAnsiTheme="minorHAnsi" w:cstheme="minorHAnsi"/>
          <w:lang w:eastAsia="en-GB"/>
        </w:rPr>
        <w:t xml:space="preserve">until a fine mist of spray </w:t>
      </w:r>
      <w:r>
        <w:rPr>
          <w:rFonts w:eastAsia="Calibri" w:asciiTheme="minorHAnsi" w:hAnsiTheme="minorHAnsi" w:cstheme="minorHAnsi"/>
          <w:lang w:eastAsia="en-GB"/>
        </w:rPr>
        <w:t xml:space="preserve">can be seen </w:t>
      </w:r>
      <w:r w:rsidRPr="00F958D6">
        <w:rPr>
          <w:rFonts w:eastAsia="Calibri" w:asciiTheme="minorHAnsi" w:hAnsiTheme="minorHAnsi" w:cstheme="minorHAnsi"/>
          <w:lang w:eastAsia="en-GB"/>
        </w:rPr>
        <w:t xml:space="preserve">coming out. This means it is now ready for use. </w:t>
      </w:r>
    </w:p>
    <w:p xmlns:wp14="http://schemas.microsoft.com/office/word/2010/wordml" w:rsidR="000175F2" w:rsidP="000175F2" w:rsidRDefault="000175F2" w14:paraId="4116FD19" wp14:textId="77777777">
      <w:pPr>
        <w:numPr>
          <w:ilvl w:val="1"/>
          <w:numId w:val="7"/>
        </w:numPr>
        <w:spacing w:after="60"/>
        <w:ind w:left="1638" w:hanging="357"/>
        <w:rPr>
          <w:rFonts w:eastAsia="Calibri" w:asciiTheme="minorHAnsi" w:hAnsiTheme="minorHAnsi" w:cstheme="minorHAnsi"/>
          <w:lang w:eastAsia="en-GB"/>
        </w:rPr>
      </w:pPr>
      <w:r>
        <w:rPr>
          <w:rFonts w:eastAsia="Calibri" w:asciiTheme="minorHAnsi" w:hAnsiTheme="minorHAnsi" w:cstheme="minorHAnsi"/>
          <w:lang w:eastAsia="en-GB"/>
        </w:rPr>
        <w:t>Ask the pupil to h</w:t>
      </w:r>
      <w:r w:rsidRPr="00F958D6">
        <w:rPr>
          <w:rFonts w:eastAsia="Calibri" w:asciiTheme="minorHAnsi" w:hAnsiTheme="minorHAnsi" w:cstheme="minorHAnsi"/>
          <w:lang w:eastAsia="en-GB"/>
        </w:rPr>
        <w:t xml:space="preserve">old the nasal spray in the opposite hand to the nostril into which </w:t>
      </w:r>
      <w:r>
        <w:rPr>
          <w:rFonts w:eastAsia="Calibri" w:asciiTheme="minorHAnsi" w:hAnsiTheme="minorHAnsi" w:cstheme="minorHAnsi"/>
          <w:lang w:eastAsia="en-GB"/>
        </w:rPr>
        <w:t>it will be used</w:t>
      </w:r>
      <w:r w:rsidRPr="00F958D6">
        <w:rPr>
          <w:rFonts w:eastAsia="Calibri" w:asciiTheme="minorHAnsi" w:hAnsiTheme="minorHAnsi" w:cstheme="minorHAnsi"/>
          <w:lang w:eastAsia="en-GB"/>
        </w:rPr>
        <w:t xml:space="preserve">. Tilt </w:t>
      </w:r>
      <w:r>
        <w:rPr>
          <w:rFonts w:eastAsia="Calibri" w:asciiTheme="minorHAnsi" w:hAnsiTheme="minorHAnsi" w:cstheme="minorHAnsi"/>
          <w:lang w:eastAsia="en-GB"/>
        </w:rPr>
        <w:t>their</w:t>
      </w:r>
      <w:r w:rsidRPr="00F958D6">
        <w:rPr>
          <w:rFonts w:eastAsia="Calibri" w:asciiTheme="minorHAnsi" w:hAnsiTheme="minorHAnsi" w:cstheme="minorHAnsi"/>
          <w:lang w:eastAsia="en-GB"/>
        </w:rPr>
        <w:t xml:space="preserve"> head forwards a little bit. Place the nozzle just inside </w:t>
      </w:r>
      <w:r>
        <w:rPr>
          <w:rFonts w:eastAsia="Calibri" w:asciiTheme="minorHAnsi" w:hAnsiTheme="minorHAnsi" w:cstheme="minorHAnsi"/>
          <w:lang w:eastAsia="en-GB"/>
        </w:rPr>
        <w:t>their</w:t>
      </w:r>
      <w:r w:rsidRPr="00F958D6">
        <w:rPr>
          <w:rFonts w:eastAsia="Calibri" w:asciiTheme="minorHAnsi" w:hAnsiTheme="minorHAnsi" w:cstheme="minorHAnsi"/>
          <w:lang w:eastAsia="en-GB"/>
        </w:rPr>
        <w:t xml:space="preserve"> nostril, pointing it slightly outwards, away from the centre of </w:t>
      </w:r>
      <w:r>
        <w:rPr>
          <w:rFonts w:eastAsia="Calibri" w:asciiTheme="minorHAnsi" w:hAnsiTheme="minorHAnsi" w:cstheme="minorHAnsi"/>
          <w:lang w:eastAsia="en-GB"/>
        </w:rPr>
        <w:t>the</w:t>
      </w:r>
      <w:r w:rsidRPr="00F958D6">
        <w:rPr>
          <w:rFonts w:eastAsia="Calibri" w:asciiTheme="minorHAnsi" w:hAnsiTheme="minorHAnsi" w:cstheme="minorHAnsi"/>
          <w:lang w:eastAsia="en-GB"/>
        </w:rPr>
        <w:t xml:space="preserve"> nose. This helps the medicine get to the right place and helps to avoid </w:t>
      </w:r>
      <w:r>
        <w:rPr>
          <w:rFonts w:eastAsia="Calibri" w:asciiTheme="minorHAnsi" w:hAnsiTheme="minorHAnsi" w:cstheme="minorHAnsi"/>
          <w:lang w:eastAsia="en-GB"/>
        </w:rPr>
        <w:t>adverse</w:t>
      </w:r>
      <w:r w:rsidRPr="00F958D6">
        <w:rPr>
          <w:rFonts w:eastAsia="Calibri" w:asciiTheme="minorHAnsi" w:hAnsiTheme="minorHAnsi" w:cstheme="minorHAnsi"/>
          <w:lang w:eastAsia="en-GB"/>
        </w:rPr>
        <w:t xml:space="preserve"> effects. </w:t>
      </w:r>
      <w:r>
        <w:rPr>
          <w:rFonts w:eastAsia="Calibri" w:asciiTheme="minorHAnsi" w:hAnsiTheme="minorHAnsi" w:cstheme="minorHAnsi"/>
          <w:lang w:eastAsia="en-GB"/>
        </w:rPr>
        <w:t xml:space="preserve"> </w:t>
      </w:r>
      <w:r w:rsidRPr="00F958D6">
        <w:rPr>
          <w:rFonts w:eastAsia="Calibri" w:asciiTheme="minorHAnsi" w:hAnsiTheme="minorHAnsi" w:cstheme="minorHAnsi"/>
          <w:lang w:eastAsia="en-GB"/>
        </w:rPr>
        <w:t xml:space="preserve">Some brands recommend blocking the other nostril with </w:t>
      </w:r>
      <w:r>
        <w:rPr>
          <w:rFonts w:eastAsia="Calibri" w:asciiTheme="minorHAnsi" w:hAnsiTheme="minorHAnsi" w:cstheme="minorHAnsi"/>
          <w:lang w:eastAsia="en-GB"/>
        </w:rPr>
        <w:t>a</w:t>
      </w:r>
      <w:r w:rsidRPr="00F958D6">
        <w:rPr>
          <w:rFonts w:eastAsia="Calibri" w:asciiTheme="minorHAnsi" w:hAnsiTheme="minorHAnsi" w:cstheme="minorHAnsi"/>
          <w:lang w:eastAsia="en-GB"/>
        </w:rPr>
        <w:t xml:space="preserve"> finger. </w:t>
      </w:r>
    </w:p>
    <w:p xmlns:wp14="http://schemas.microsoft.com/office/word/2010/wordml" w:rsidR="000175F2" w:rsidP="000175F2" w:rsidRDefault="000175F2" w14:paraId="5DD4AE4E" wp14:textId="77777777">
      <w:pPr>
        <w:numPr>
          <w:ilvl w:val="1"/>
          <w:numId w:val="7"/>
        </w:numPr>
        <w:spacing w:after="60"/>
        <w:ind w:left="1638" w:hanging="357"/>
        <w:rPr>
          <w:rFonts w:eastAsia="Calibri" w:asciiTheme="minorHAnsi" w:hAnsiTheme="minorHAnsi" w:cstheme="minorHAnsi"/>
          <w:lang w:eastAsia="en-GB"/>
        </w:rPr>
      </w:pPr>
      <w:r>
        <w:rPr>
          <w:rFonts w:eastAsia="Calibri" w:asciiTheme="minorHAnsi" w:hAnsiTheme="minorHAnsi" w:cstheme="minorHAnsi"/>
          <w:lang w:eastAsia="en-GB"/>
        </w:rPr>
        <w:t>Ask the pupil to p</w:t>
      </w:r>
      <w:r w:rsidRPr="00F958D6">
        <w:rPr>
          <w:rFonts w:eastAsia="Calibri" w:asciiTheme="minorHAnsi" w:hAnsiTheme="minorHAnsi" w:cstheme="minorHAnsi"/>
          <w:lang w:eastAsia="en-GB"/>
        </w:rPr>
        <w:t xml:space="preserve">ress the button on the side or press the pump down and breathe in very gently through </w:t>
      </w:r>
      <w:r>
        <w:rPr>
          <w:rFonts w:eastAsia="Calibri" w:asciiTheme="minorHAnsi" w:hAnsiTheme="minorHAnsi" w:cstheme="minorHAnsi"/>
          <w:lang w:eastAsia="en-GB"/>
        </w:rPr>
        <w:t>their</w:t>
      </w:r>
      <w:r w:rsidRPr="00F958D6">
        <w:rPr>
          <w:rFonts w:eastAsia="Calibri" w:asciiTheme="minorHAnsi" w:hAnsiTheme="minorHAnsi" w:cstheme="minorHAnsi"/>
          <w:lang w:eastAsia="en-GB"/>
        </w:rPr>
        <w:t xml:space="preserve"> nose</w:t>
      </w:r>
      <w:r>
        <w:rPr>
          <w:rFonts w:eastAsia="Calibri" w:asciiTheme="minorHAnsi" w:hAnsiTheme="minorHAnsi" w:cstheme="minorHAnsi"/>
          <w:lang w:eastAsia="en-GB"/>
        </w:rPr>
        <w:t xml:space="preserve"> and not to sniff hard</w:t>
      </w:r>
      <w:r w:rsidRPr="00F958D6">
        <w:rPr>
          <w:rFonts w:eastAsia="Calibri" w:asciiTheme="minorHAnsi" w:hAnsiTheme="minorHAnsi" w:cstheme="minorHAnsi"/>
          <w:lang w:eastAsia="en-GB"/>
        </w:rPr>
        <w:t xml:space="preserve">. Take the nozzle out and breathe out through </w:t>
      </w:r>
      <w:r>
        <w:rPr>
          <w:rFonts w:eastAsia="Calibri" w:asciiTheme="minorHAnsi" w:hAnsiTheme="minorHAnsi" w:cstheme="minorHAnsi"/>
          <w:lang w:eastAsia="en-GB"/>
        </w:rPr>
        <w:t>their</w:t>
      </w:r>
      <w:r w:rsidRPr="00F958D6">
        <w:rPr>
          <w:rFonts w:eastAsia="Calibri" w:asciiTheme="minorHAnsi" w:hAnsiTheme="minorHAnsi" w:cstheme="minorHAnsi"/>
          <w:lang w:eastAsia="en-GB"/>
        </w:rPr>
        <w:t xml:space="preserve"> mouth. If </w:t>
      </w:r>
      <w:r>
        <w:rPr>
          <w:rFonts w:eastAsia="Calibri" w:asciiTheme="minorHAnsi" w:hAnsiTheme="minorHAnsi" w:cstheme="minorHAnsi"/>
          <w:lang w:eastAsia="en-GB"/>
        </w:rPr>
        <w:t>their dose is 2 sprays</w:t>
      </w:r>
      <w:r w:rsidRPr="00F958D6">
        <w:rPr>
          <w:rFonts w:eastAsia="Calibri" w:asciiTheme="minorHAnsi" w:hAnsiTheme="minorHAnsi" w:cstheme="minorHAnsi"/>
          <w:lang w:eastAsia="en-GB"/>
        </w:rPr>
        <w:t xml:space="preserve">, repeat these steps. </w:t>
      </w:r>
    </w:p>
    <w:p xmlns:wp14="http://schemas.microsoft.com/office/word/2010/wordml" w:rsidR="000175F2" w:rsidP="000175F2" w:rsidRDefault="000175F2" w14:paraId="13915A48" wp14:textId="77777777">
      <w:pPr>
        <w:numPr>
          <w:ilvl w:val="1"/>
          <w:numId w:val="7"/>
        </w:numPr>
        <w:ind w:left="1638" w:hanging="357"/>
        <w:rPr>
          <w:rFonts w:eastAsia="Calibri" w:asciiTheme="minorHAnsi" w:hAnsiTheme="minorHAnsi" w:cstheme="minorHAnsi"/>
          <w:lang w:eastAsia="en-GB"/>
        </w:rPr>
      </w:pPr>
      <w:r>
        <w:rPr>
          <w:rFonts w:eastAsia="Calibri" w:asciiTheme="minorHAnsi" w:hAnsiTheme="minorHAnsi" w:cstheme="minorHAnsi"/>
          <w:lang w:eastAsia="en-GB"/>
        </w:rPr>
        <w:t>U</w:t>
      </w:r>
      <w:r w:rsidRPr="00F958D6">
        <w:rPr>
          <w:rFonts w:eastAsia="Calibri" w:asciiTheme="minorHAnsi" w:hAnsiTheme="minorHAnsi" w:cstheme="minorHAnsi"/>
          <w:lang w:eastAsia="en-GB"/>
        </w:rPr>
        <w:t xml:space="preserve">se the same technique to use the nasal spray in the other nostril. If using the correct nasal spray technique, it shouldn't drip from </w:t>
      </w:r>
      <w:r>
        <w:rPr>
          <w:rFonts w:eastAsia="Calibri" w:asciiTheme="minorHAnsi" w:hAnsiTheme="minorHAnsi" w:cstheme="minorHAnsi"/>
          <w:lang w:eastAsia="en-GB"/>
        </w:rPr>
        <w:t>the</w:t>
      </w:r>
      <w:r w:rsidRPr="00F958D6">
        <w:rPr>
          <w:rFonts w:eastAsia="Calibri" w:asciiTheme="minorHAnsi" w:hAnsiTheme="minorHAnsi" w:cstheme="minorHAnsi"/>
          <w:lang w:eastAsia="en-GB"/>
        </w:rPr>
        <w:t xml:space="preserve"> nose or down the back of </w:t>
      </w:r>
      <w:r>
        <w:rPr>
          <w:rFonts w:eastAsia="Calibri" w:asciiTheme="minorHAnsi" w:hAnsiTheme="minorHAnsi" w:cstheme="minorHAnsi"/>
          <w:lang w:eastAsia="en-GB"/>
        </w:rPr>
        <w:t>the</w:t>
      </w:r>
      <w:r w:rsidRPr="00F958D6">
        <w:rPr>
          <w:rFonts w:eastAsia="Calibri" w:asciiTheme="minorHAnsi" w:hAnsiTheme="minorHAnsi" w:cstheme="minorHAnsi"/>
          <w:lang w:eastAsia="en-GB"/>
        </w:rPr>
        <w:t xml:space="preserve"> throat.</w:t>
      </w:r>
    </w:p>
    <w:p xmlns:wp14="http://schemas.microsoft.com/office/word/2010/wordml" w:rsidRPr="00580B9F" w:rsidR="000175F2" w:rsidP="000175F2" w:rsidRDefault="000175F2" w14:paraId="6DBC2653" wp14:textId="77777777">
      <w:pPr>
        <w:numPr>
          <w:ilvl w:val="1"/>
          <w:numId w:val="7"/>
        </w:numPr>
        <w:ind w:left="1638" w:hanging="357"/>
        <w:rPr>
          <w:rFonts w:eastAsia="Calibri" w:asciiTheme="minorHAnsi" w:hAnsiTheme="minorHAnsi" w:cstheme="minorHAnsi"/>
          <w:lang w:eastAsia="en-GB"/>
        </w:rPr>
      </w:pPr>
      <w:r>
        <w:rPr>
          <w:rFonts w:eastAsia="Calibri" w:asciiTheme="minorHAnsi" w:hAnsiTheme="minorHAnsi" w:cstheme="minorHAnsi"/>
          <w:lang w:eastAsia="en-GB"/>
        </w:rPr>
        <w:t xml:space="preserve">Encourage the pupil to avoid sneezing or blowing their nose just after using the spray by concentrating on breathing steadily. </w:t>
      </w:r>
    </w:p>
    <w:p xmlns:wp14="http://schemas.microsoft.com/office/word/2010/wordml" w:rsidRPr="00580B9F" w:rsidR="000175F2" w:rsidP="000175F2" w:rsidRDefault="000175F2" w14:paraId="39D31AA4" wp14:textId="77777777">
      <w:pPr>
        <w:numPr>
          <w:ilvl w:val="0"/>
          <w:numId w:val="7"/>
        </w:numPr>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If a pupil is </w:t>
      </w:r>
      <w:r w:rsidRPr="00580B9F">
        <w:rPr>
          <w:rFonts w:eastAsia="Calibri" w:asciiTheme="minorHAnsi" w:hAnsiTheme="minorHAnsi" w:cstheme="minorHAnsi"/>
          <w:i/>
          <w:iCs/>
          <w:lang w:eastAsia="en-GB"/>
        </w:rPr>
        <w:t>not</w:t>
      </w:r>
      <w:r w:rsidRPr="00580B9F">
        <w:rPr>
          <w:rFonts w:eastAsia="Calibri" w:asciiTheme="minorHAnsi" w:hAnsiTheme="minorHAnsi" w:cstheme="minorHAnsi"/>
          <w:lang w:eastAsia="en-GB"/>
        </w:rPr>
        <w:t xml:space="preserve"> having breathing difficulties but using a </w:t>
      </w:r>
      <w:r w:rsidRPr="00580B9F">
        <w:rPr>
          <w:rFonts w:eastAsia="Calibri" w:asciiTheme="minorHAnsi" w:hAnsiTheme="minorHAnsi" w:cstheme="minorHAnsi"/>
          <w:b/>
          <w:bCs/>
          <w:lang w:eastAsia="en-GB"/>
        </w:rPr>
        <w:t>treatment inhaler</w:t>
      </w:r>
      <w:r w:rsidRPr="00580B9F">
        <w:rPr>
          <w:rFonts w:eastAsia="Calibri" w:asciiTheme="minorHAnsi" w:hAnsiTheme="minorHAnsi" w:cstheme="minorHAnsi"/>
          <w:lang w:eastAsia="en-GB"/>
        </w:rPr>
        <w:t xml:space="preserve">, follow the instructions for administering it </w:t>
      </w:r>
      <w:r>
        <w:rPr>
          <w:rFonts w:eastAsia="Calibri" w:asciiTheme="minorHAnsi" w:hAnsiTheme="minorHAnsi" w:cstheme="minorHAnsi"/>
          <w:lang w:eastAsia="en-GB"/>
        </w:rPr>
        <w:t xml:space="preserve">as </w:t>
      </w:r>
      <w:r w:rsidRPr="00580B9F">
        <w:rPr>
          <w:rFonts w:eastAsia="Calibri" w:asciiTheme="minorHAnsi" w:hAnsiTheme="minorHAnsi" w:cstheme="minorHAnsi"/>
          <w:lang w:eastAsia="en-GB"/>
        </w:rPr>
        <w:t>outlined in the pupil’s IHCP.</w:t>
      </w:r>
      <w:r>
        <w:rPr>
          <w:rFonts w:eastAsia="Calibri" w:asciiTheme="minorHAnsi" w:hAnsiTheme="minorHAnsi" w:cstheme="minorHAnsi"/>
          <w:lang w:eastAsia="en-GB"/>
        </w:rPr>
        <w:t xml:space="preserve">  Visit </w:t>
      </w:r>
      <w:hyperlink w:history="1" r:id="rId26">
        <w:r>
          <w:rPr>
            <w:rStyle w:val="Hyperlink"/>
          </w:rPr>
          <w:t>How to use your inhaler | Asthma UK</w:t>
        </w:r>
      </w:hyperlink>
      <w:r>
        <w:t xml:space="preserve"> for </w:t>
      </w:r>
      <w:r>
        <w:rPr>
          <w:rFonts w:eastAsia="Calibri" w:asciiTheme="minorHAnsi" w:hAnsiTheme="minorHAnsi" w:cstheme="minorHAnsi"/>
          <w:lang w:eastAsia="en-GB"/>
        </w:rPr>
        <w:t>videos on how to use 21 different asthma treatment devices.</w:t>
      </w:r>
    </w:p>
    <w:p xmlns:wp14="http://schemas.microsoft.com/office/word/2010/wordml" w:rsidRPr="00580B9F" w:rsidR="000175F2" w:rsidP="000175F2" w:rsidRDefault="000175F2" w14:paraId="1C02269D" wp14:textId="77777777">
      <w:pPr>
        <w:numPr>
          <w:ilvl w:val="0"/>
          <w:numId w:val="7"/>
        </w:numPr>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If a pupil has</w:t>
      </w:r>
      <w:r>
        <w:rPr>
          <w:rFonts w:eastAsia="Calibri" w:asciiTheme="minorHAnsi" w:hAnsiTheme="minorHAnsi" w:cstheme="minorHAnsi"/>
          <w:lang w:eastAsia="en-GB"/>
        </w:rPr>
        <w:t xml:space="preserve"> a</w:t>
      </w:r>
      <w:r w:rsidRPr="00580B9F">
        <w:rPr>
          <w:rFonts w:eastAsia="Calibri" w:asciiTheme="minorHAnsi" w:hAnsiTheme="minorHAnsi" w:cstheme="minorHAnsi"/>
          <w:lang w:eastAsia="en-GB"/>
        </w:rPr>
        <w:t xml:space="preserve"> </w:t>
      </w:r>
      <w:r w:rsidRPr="00580B9F">
        <w:rPr>
          <w:rFonts w:eastAsia="Calibri" w:asciiTheme="minorHAnsi" w:hAnsiTheme="minorHAnsi" w:cstheme="minorHAnsi"/>
          <w:b/>
          <w:bCs/>
          <w:lang w:eastAsia="en-GB"/>
        </w:rPr>
        <w:t>MART treatment plan</w:t>
      </w:r>
      <w:r w:rsidRPr="00580B9F">
        <w:rPr>
          <w:rFonts w:eastAsia="Calibri" w:asciiTheme="minorHAnsi" w:hAnsiTheme="minorHAnsi" w:cstheme="minorHAnsi"/>
          <w:lang w:eastAsia="en-GB"/>
        </w:rPr>
        <w:t xml:space="preserve"> for asthma, follow </w:t>
      </w:r>
      <w:r w:rsidRPr="00580B9F">
        <w:rPr>
          <w:rFonts w:eastAsia="Calibri" w:asciiTheme="minorHAnsi" w:hAnsiTheme="minorHAnsi" w:cstheme="minorHAnsi"/>
          <w:b/>
          <w:bCs/>
          <w:i/>
          <w:iCs/>
          <w:lang w:eastAsia="en-GB"/>
        </w:rPr>
        <w:t>ONLY</w:t>
      </w:r>
      <w:r w:rsidRPr="00580B9F">
        <w:rPr>
          <w:rFonts w:eastAsia="Calibri" w:asciiTheme="minorHAnsi" w:hAnsiTheme="minorHAnsi" w:cstheme="minorHAnsi"/>
          <w:lang w:eastAsia="en-GB"/>
        </w:rPr>
        <w:t xml:space="preserve"> the MART plan.  </w:t>
      </w:r>
    </w:p>
    <w:p xmlns:wp14="http://schemas.microsoft.com/office/word/2010/wordml" w:rsidRPr="00580B9F" w:rsidR="000175F2" w:rsidP="000175F2" w:rsidRDefault="000175F2" w14:paraId="6FD607FC" wp14:textId="77777777">
      <w:pPr>
        <w:numPr>
          <w:ilvl w:val="0"/>
          <w:numId w:val="7"/>
        </w:numPr>
        <w:spacing w:after="60"/>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If a pupil has no MART plan, </w:t>
      </w:r>
      <w:r w:rsidRPr="00580B9F">
        <w:rPr>
          <w:rFonts w:eastAsia="Calibri" w:asciiTheme="minorHAnsi" w:hAnsiTheme="minorHAnsi" w:cstheme="minorHAnsi"/>
          <w:i/>
          <w:iCs/>
          <w:lang w:eastAsia="en-GB"/>
        </w:rPr>
        <w:t>is</w:t>
      </w:r>
      <w:r w:rsidRPr="00580B9F">
        <w:rPr>
          <w:rFonts w:eastAsia="Calibri" w:asciiTheme="minorHAnsi" w:hAnsiTheme="minorHAnsi" w:cstheme="minorHAnsi"/>
          <w:lang w:eastAsia="en-GB"/>
        </w:rPr>
        <w:t xml:space="preserve"> having </w:t>
      </w:r>
      <w:r>
        <w:rPr>
          <w:rFonts w:eastAsia="Calibri" w:asciiTheme="minorHAnsi" w:hAnsiTheme="minorHAnsi" w:cstheme="minorHAnsi"/>
          <w:lang w:eastAsia="en-GB"/>
        </w:rPr>
        <w:t xml:space="preserve">some </w:t>
      </w:r>
      <w:r w:rsidRPr="00580B9F">
        <w:rPr>
          <w:rFonts w:eastAsia="Calibri" w:asciiTheme="minorHAnsi" w:hAnsiTheme="minorHAnsi" w:cstheme="minorHAnsi"/>
          <w:lang w:eastAsia="en-GB"/>
        </w:rPr>
        <w:t xml:space="preserve">breathing difficulties, and needs to use a </w:t>
      </w:r>
      <w:r w:rsidRPr="00580B9F">
        <w:rPr>
          <w:rFonts w:eastAsia="Calibri" w:asciiTheme="minorHAnsi" w:hAnsiTheme="minorHAnsi" w:cstheme="minorHAnsi"/>
          <w:b/>
          <w:bCs/>
          <w:lang w:eastAsia="en-GB"/>
        </w:rPr>
        <w:t>reliever</w:t>
      </w:r>
      <w:r w:rsidRPr="00580B9F">
        <w:rPr>
          <w:rFonts w:eastAsia="Calibri" w:asciiTheme="minorHAnsi" w:hAnsiTheme="minorHAnsi" w:cstheme="minorHAnsi"/>
          <w:lang w:eastAsia="en-GB"/>
        </w:rPr>
        <w:t xml:space="preserve"> </w:t>
      </w:r>
      <w:r w:rsidRPr="00580B9F">
        <w:rPr>
          <w:rFonts w:eastAsia="Calibri" w:asciiTheme="minorHAnsi" w:hAnsiTheme="minorHAnsi" w:cstheme="minorHAnsi"/>
          <w:b/>
          <w:bCs/>
          <w:lang w:eastAsia="en-GB"/>
        </w:rPr>
        <w:t>inhaler</w:t>
      </w:r>
      <w:r>
        <w:rPr>
          <w:rFonts w:eastAsia="Calibri" w:asciiTheme="minorHAnsi" w:hAnsiTheme="minorHAnsi" w:cstheme="minorHAnsi"/>
          <w:lang w:eastAsia="en-GB"/>
        </w:rPr>
        <w:t xml:space="preserve"> (</w:t>
      </w:r>
      <w:r w:rsidRPr="00580B9F">
        <w:rPr>
          <w:rFonts w:eastAsia="Calibri" w:asciiTheme="minorHAnsi" w:hAnsiTheme="minorHAnsi" w:cstheme="minorHAnsi"/>
          <w:lang w:eastAsia="en-GB"/>
        </w:rPr>
        <w:t>:</w:t>
      </w:r>
    </w:p>
    <w:p xmlns:wp14="http://schemas.microsoft.com/office/word/2010/wordml" w:rsidR="000175F2" w:rsidP="000175F2" w:rsidRDefault="000175F2" w14:paraId="019F169F"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Ensure the pupil is sitting upright comfortably and has at least 150ml of drinking water available if the medicine is a steroid. </w:t>
      </w:r>
    </w:p>
    <w:p xmlns:wp14="http://schemas.microsoft.com/office/word/2010/wordml" w:rsidRPr="00580B9F" w:rsidR="000175F2" w:rsidP="000175F2" w:rsidRDefault="000175F2" w14:paraId="439E423D" wp14:textId="77777777">
      <w:pPr>
        <w:numPr>
          <w:ilvl w:val="1"/>
          <w:numId w:val="7"/>
        </w:numPr>
        <w:spacing w:after="60"/>
        <w:ind w:left="1638" w:hanging="357"/>
        <w:rPr>
          <w:rFonts w:eastAsia="Calibri" w:asciiTheme="minorHAnsi" w:hAnsiTheme="minorHAnsi" w:cstheme="minorHAnsi"/>
          <w:lang w:eastAsia="en-GB"/>
        </w:rPr>
      </w:pPr>
      <w:r>
        <w:rPr>
          <w:rFonts w:eastAsia="Calibri" w:asciiTheme="minorHAnsi" w:hAnsiTheme="minorHAnsi" w:cstheme="minorHAnsi"/>
          <w:lang w:eastAsia="en-GB"/>
        </w:rPr>
        <w:t>ALWAYS use a spacer when one is available when giving or supporting a pupil to use their treatment or an emergency reliever inhaler.  NEVER use a spacer that is wet or has been dried with a cloth.  If the spacer is wet inside or if rubbing the plastic with a cloth has created a static charge, the medicine will stick to the spacer and the pupil may feel no benefit after using it.</w:t>
      </w:r>
    </w:p>
    <w:p xmlns:wp14="http://schemas.microsoft.com/office/word/2010/wordml" w:rsidRPr="00580B9F" w:rsidR="000175F2" w:rsidP="000175F2" w:rsidRDefault="000175F2" w14:paraId="0652779D"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Attach the pupil’s reliever inhaler to the spacer.  If using the school emergency salbutamol reliever inhaler because there is something wrong with the pupil’s own device or it is unavailable, check the asthma register and that parental consent is held first, and then follow the administration instructions in the emergency asthma kit unless the IHCP states otherwise.</w:t>
      </w:r>
    </w:p>
    <w:p xmlns:wp14="http://schemas.microsoft.com/office/word/2010/wordml" w:rsidRPr="00580B9F" w:rsidR="000175F2" w:rsidP="000175F2" w:rsidRDefault="000175F2" w14:paraId="26B0DC62"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Press the dispensing button on the reliever inhaler to deliver ONE puff into the spacer and offer it to the pupil. </w:t>
      </w:r>
    </w:p>
    <w:p xmlns:wp14="http://schemas.microsoft.com/office/word/2010/wordml" w:rsidRPr="00580B9F" w:rsidR="000175F2" w:rsidP="000175F2" w:rsidRDefault="000175F2" w14:paraId="4B20DA22"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Ask the pupil to breathe steadily and deeply using the spacer for 30-60 seconds.  </w:t>
      </w:r>
    </w:p>
    <w:p xmlns:wp14="http://schemas.microsoft.com/office/word/2010/wordml" w:rsidRPr="00580B9F" w:rsidR="000175F2" w:rsidP="000175F2" w:rsidRDefault="000175F2" w14:paraId="4AF810F6"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If there is no immediate improvement, give ONE further puff of the reliever inhaler every 30-60 seconds (to a maximum total of 10 puffs).  </w:t>
      </w:r>
    </w:p>
    <w:p xmlns:wp14="http://schemas.microsoft.com/office/word/2010/wordml" w:rsidRPr="00580B9F" w:rsidR="000175F2" w:rsidP="000175F2" w:rsidRDefault="000175F2" w14:paraId="76C8E9C3"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If the pupil improves and the medicine is a steroid, ask them to drink at least 100-150ml water afterwards to help prevent fungal mouth infections.  If unsure, offer water anyway and encourage good hydration.  </w:t>
      </w:r>
    </w:p>
    <w:p xmlns:wp14="http://schemas.microsoft.com/office/word/2010/wordml" w:rsidRPr="00580B9F" w:rsidR="000175F2" w:rsidP="000175F2" w:rsidRDefault="000175F2" w14:paraId="554F3C38" wp14:textId="77777777">
      <w:pPr>
        <w:numPr>
          <w:ilvl w:val="1"/>
          <w:numId w:val="7"/>
        </w:numPr>
        <w:spacing w:after="60"/>
        <w:ind w:left="1638" w:hanging="357"/>
        <w:rPr>
          <w:rFonts w:eastAsia="Calibri" w:asciiTheme="minorHAnsi" w:hAnsiTheme="minorHAnsi" w:cstheme="minorHAnsi"/>
          <w:lang w:eastAsia="en-GB"/>
        </w:rPr>
      </w:pPr>
      <w:r w:rsidRPr="00580B9F">
        <w:rPr>
          <w:rFonts w:eastAsia="Calibri" w:asciiTheme="minorHAnsi" w:hAnsiTheme="minorHAnsi" w:cstheme="minorHAnsi"/>
          <w:lang w:eastAsia="en-GB"/>
        </w:rPr>
        <w:t>If the pupil still seems breathless or uncomfortable after the maximum number of reliever inhaler doses has been given, refer to IHCP for urgent next steps (usually immediate referral to their parents and clinician).</w:t>
      </w:r>
    </w:p>
    <w:p xmlns:wp14="http://schemas.microsoft.com/office/word/2010/wordml" w:rsidRPr="00580B9F" w:rsidR="000175F2" w:rsidP="000175F2" w:rsidRDefault="000175F2" w14:paraId="703F28E5" wp14:textId="77777777">
      <w:pPr>
        <w:numPr>
          <w:ilvl w:val="0"/>
          <w:numId w:val="7"/>
        </w:numPr>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Check </w:t>
      </w:r>
      <w:r>
        <w:rPr>
          <w:rFonts w:eastAsia="Calibri" w:asciiTheme="minorHAnsi" w:hAnsiTheme="minorHAnsi" w:cstheme="minorHAnsi"/>
          <w:lang w:eastAsia="en-GB"/>
        </w:rPr>
        <w:t xml:space="preserve">the </w:t>
      </w:r>
      <w:r w:rsidRPr="00580B9F">
        <w:rPr>
          <w:rFonts w:eastAsia="Calibri" w:asciiTheme="minorHAnsi" w:hAnsiTheme="minorHAnsi" w:cstheme="minorHAnsi"/>
          <w:lang w:eastAsia="en-GB"/>
        </w:rPr>
        <w:t xml:space="preserve">medicine has been </w:t>
      </w:r>
      <w:r>
        <w:rPr>
          <w:rFonts w:eastAsia="Calibri" w:asciiTheme="minorHAnsi" w:hAnsiTheme="minorHAnsi" w:cstheme="minorHAnsi"/>
          <w:lang w:eastAsia="en-GB"/>
        </w:rPr>
        <w:t>used</w:t>
      </w:r>
      <w:r w:rsidRPr="00580B9F">
        <w:rPr>
          <w:rFonts w:eastAsia="Calibri" w:asciiTheme="minorHAnsi" w:hAnsiTheme="minorHAnsi" w:cstheme="minorHAnsi"/>
          <w:lang w:eastAsia="en-GB"/>
        </w:rPr>
        <w:t xml:space="preserve"> or taken properly before allowing </w:t>
      </w:r>
      <w:r>
        <w:rPr>
          <w:rFonts w:eastAsia="Calibri" w:asciiTheme="minorHAnsi" w:hAnsiTheme="minorHAnsi" w:cstheme="minorHAnsi"/>
          <w:lang w:eastAsia="en-GB"/>
        </w:rPr>
        <w:t xml:space="preserve">the </w:t>
      </w:r>
      <w:r w:rsidRPr="00580B9F">
        <w:rPr>
          <w:rFonts w:eastAsia="Calibri" w:asciiTheme="minorHAnsi" w:hAnsiTheme="minorHAnsi" w:cstheme="minorHAnsi"/>
          <w:lang w:eastAsia="en-GB"/>
        </w:rPr>
        <w:t xml:space="preserve">pupil to leave or </w:t>
      </w:r>
      <w:r>
        <w:rPr>
          <w:rFonts w:eastAsia="Calibri" w:asciiTheme="minorHAnsi" w:hAnsiTheme="minorHAnsi" w:cstheme="minorHAnsi"/>
          <w:lang w:eastAsia="en-GB"/>
        </w:rPr>
        <w:t>before putting the medicine away if administering another one</w:t>
      </w:r>
      <w:r w:rsidRPr="00580B9F">
        <w:rPr>
          <w:rFonts w:eastAsia="Calibri" w:asciiTheme="minorHAnsi" w:hAnsiTheme="minorHAnsi" w:cstheme="minorHAnsi"/>
          <w:lang w:eastAsia="en-GB"/>
        </w:rPr>
        <w:t xml:space="preserve">.  If </w:t>
      </w:r>
      <w:r>
        <w:rPr>
          <w:rFonts w:eastAsia="Calibri" w:asciiTheme="minorHAnsi" w:hAnsiTheme="minorHAnsi" w:cstheme="minorHAnsi"/>
          <w:lang w:eastAsia="en-GB"/>
        </w:rPr>
        <w:t xml:space="preserve">the </w:t>
      </w:r>
      <w:r w:rsidRPr="00580B9F">
        <w:rPr>
          <w:rFonts w:eastAsia="Calibri" w:asciiTheme="minorHAnsi" w:hAnsiTheme="minorHAnsi" w:cstheme="minorHAnsi"/>
          <w:lang w:eastAsia="en-GB"/>
        </w:rPr>
        <w:t>pupil refuses</w:t>
      </w:r>
      <w:r>
        <w:rPr>
          <w:rFonts w:eastAsia="Calibri" w:asciiTheme="minorHAnsi" w:hAnsiTheme="minorHAnsi" w:cstheme="minorHAnsi"/>
          <w:lang w:eastAsia="en-GB"/>
        </w:rPr>
        <w:t xml:space="preserve"> the medicine including accidental or deliberate choking or vomiting, or they exhibit behaviours like trying to</w:t>
      </w:r>
      <w:r w:rsidRPr="00580B9F">
        <w:rPr>
          <w:rFonts w:eastAsia="Calibri" w:asciiTheme="minorHAnsi" w:hAnsiTheme="minorHAnsi" w:cstheme="minorHAnsi"/>
          <w:lang w:eastAsia="en-GB"/>
        </w:rPr>
        <w:t xml:space="preserve"> detach</w:t>
      </w:r>
      <w:r>
        <w:rPr>
          <w:rFonts w:eastAsia="Calibri" w:asciiTheme="minorHAnsi" w:hAnsiTheme="minorHAnsi" w:cstheme="minorHAnsi"/>
          <w:lang w:eastAsia="en-GB"/>
        </w:rPr>
        <w:t xml:space="preserve"> a</w:t>
      </w:r>
      <w:r w:rsidRPr="00580B9F">
        <w:rPr>
          <w:rFonts w:eastAsia="Calibri" w:asciiTheme="minorHAnsi" w:hAnsiTheme="minorHAnsi" w:cstheme="minorHAnsi"/>
          <w:lang w:eastAsia="en-GB"/>
        </w:rPr>
        <w:t xml:space="preserve"> patch, palm</w:t>
      </w:r>
      <w:r>
        <w:rPr>
          <w:rFonts w:eastAsia="Calibri" w:asciiTheme="minorHAnsi" w:hAnsiTheme="minorHAnsi" w:cstheme="minorHAnsi"/>
          <w:lang w:eastAsia="en-GB"/>
        </w:rPr>
        <w:t>ing tablets (passing them surreptitiously from one hand to the other to throw or pocket them while pretending to take them with the other hand)</w:t>
      </w:r>
      <w:r w:rsidRPr="00580B9F">
        <w:rPr>
          <w:rFonts w:eastAsia="Calibri" w:asciiTheme="minorHAnsi" w:hAnsiTheme="minorHAnsi" w:cstheme="minorHAnsi"/>
          <w:lang w:eastAsia="en-GB"/>
        </w:rPr>
        <w:t>, spit</w:t>
      </w:r>
      <w:r>
        <w:rPr>
          <w:rFonts w:eastAsia="Calibri" w:asciiTheme="minorHAnsi" w:hAnsiTheme="minorHAnsi" w:cstheme="minorHAnsi"/>
          <w:lang w:eastAsia="en-GB"/>
        </w:rPr>
        <w:t xml:space="preserve">ting it out immediately, hiding it in their mouth to spit out later </w:t>
      </w:r>
      <w:r w:rsidRPr="00580B9F">
        <w:rPr>
          <w:rFonts w:eastAsia="Calibri" w:asciiTheme="minorHAnsi" w:hAnsiTheme="minorHAnsi" w:cstheme="minorHAnsi"/>
          <w:lang w:eastAsia="en-GB"/>
        </w:rPr>
        <w:t xml:space="preserve">etc., </w:t>
      </w:r>
      <w:r w:rsidRPr="00580B9F">
        <w:rPr>
          <w:rFonts w:eastAsia="Calibri" w:asciiTheme="minorHAnsi" w:hAnsiTheme="minorHAnsi" w:cstheme="minorHAnsi"/>
          <w:b/>
          <w:bCs/>
          <w:i/>
          <w:iCs/>
          <w:u w:val="single"/>
          <w:lang w:eastAsia="en-GB"/>
        </w:rPr>
        <w:t>STOP</w:t>
      </w:r>
      <w:r w:rsidRPr="00580B9F">
        <w:rPr>
          <w:rFonts w:eastAsia="Calibri" w:asciiTheme="minorHAnsi" w:hAnsiTheme="minorHAnsi" w:cstheme="minorHAnsi"/>
          <w:lang w:eastAsia="en-GB"/>
        </w:rPr>
        <w:t xml:space="preserve">, support </w:t>
      </w:r>
      <w:r>
        <w:rPr>
          <w:rFonts w:eastAsia="Calibri" w:asciiTheme="minorHAnsi" w:hAnsiTheme="minorHAnsi" w:cstheme="minorHAnsi"/>
          <w:lang w:eastAsia="en-GB"/>
        </w:rPr>
        <w:t xml:space="preserve">the </w:t>
      </w:r>
      <w:r w:rsidRPr="00580B9F">
        <w:rPr>
          <w:rFonts w:eastAsia="Calibri" w:asciiTheme="minorHAnsi" w:hAnsiTheme="minorHAnsi" w:cstheme="minorHAnsi"/>
          <w:lang w:eastAsia="en-GB"/>
        </w:rPr>
        <w:t xml:space="preserve">pupil, </w:t>
      </w:r>
      <w:r w:rsidRPr="00580B9F">
        <w:rPr>
          <w:rFonts w:eastAsia="Calibri" w:asciiTheme="minorHAnsi" w:hAnsiTheme="minorHAnsi" w:cstheme="minorHAnsi"/>
          <w:b/>
          <w:bCs/>
          <w:i/>
          <w:iCs/>
          <w:lang w:eastAsia="en-GB"/>
        </w:rPr>
        <w:t>do not administer a further dose</w:t>
      </w:r>
      <w:r w:rsidRPr="00580B9F">
        <w:rPr>
          <w:rFonts w:eastAsia="Calibri" w:asciiTheme="minorHAnsi" w:hAnsiTheme="minorHAnsi" w:cstheme="minorHAnsi"/>
          <w:lang w:eastAsia="en-GB"/>
        </w:rPr>
        <w:t>, record what happened, and refer to</w:t>
      </w:r>
      <w:r w:rsidR="00BE5981">
        <w:rPr>
          <w:rFonts w:eastAsia="Calibri" w:asciiTheme="minorHAnsi" w:hAnsiTheme="minorHAnsi" w:cstheme="minorHAnsi"/>
          <w:lang w:eastAsia="en-GB"/>
        </w:rPr>
        <w:t xml:space="preserve"> a member of the SLT </w:t>
      </w:r>
      <w:r w:rsidRPr="00580B9F">
        <w:rPr>
          <w:rFonts w:eastAsia="Calibri" w:asciiTheme="minorHAnsi" w:hAnsiTheme="minorHAnsi" w:cstheme="minorHAnsi"/>
          <w:lang w:eastAsia="en-GB"/>
        </w:rPr>
        <w:t>for advice.</w:t>
      </w:r>
    </w:p>
    <w:p xmlns:wp14="http://schemas.microsoft.com/office/word/2010/wordml" w:rsidR="000175F2" w:rsidP="000175F2" w:rsidRDefault="000175F2" w14:paraId="4AFB21A7" wp14:textId="77777777">
      <w:pPr>
        <w:numPr>
          <w:ilvl w:val="0"/>
          <w:numId w:val="5"/>
        </w:numPr>
        <w:ind w:left="924" w:hanging="357"/>
        <w:rPr>
          <w:rFonts w:eastAsia="Calibri" w:asciiTheme="minorHAnsi" w:hAnsiTheme="minorHAnsi" w:cstheme="minorHAnsi"/>
          <w:lang w:eastAsia="en-GB"/>
        </w:rPr>
      </w:pPr>
      <w:r w:rsidRPr="00580B9F">
        <w:rPr>
          <w:rFonts w:eastAsia="Calibri" w:asciiTheme="minorHAnsi" w:hAnsiTheme="minorHAnsi" w:cstheme="minorHAnsi"/>
          <w:b/>
          <w:bCs/>
          <w:lang w:eastAsia="en-GB"/>
        </w:rPr>
        <w:t>Right records</w:t>
      </w:r>
      <w:r w:rsidRPr="00580B9F">
        <w:rPr>
          <w:rFonts w:eastAsia="Calibri" w:asciiTheme="minorHAnsi" w:hAnsiTheme="minorHAnsi" w:cstheme="minorHAnsi"/>
          <w:lang w:eastAsia="en-GB"/>
        </w:rPr>
        <w:t xml:space="preserve"> – </w:t>
      </w:r>
    </w:p>
    <w:p xmlns:wp14="http://schemas.microsoft.com/office/word/2010/wordml" w:rsidR="000175F2" w:rsidP="000175F2" w:rsidRDefault="000175F2" w14:paraId="2E8C9C1D" wp14:textId="77777777">
      <w:pPr>
        <w:numPr>
          <w:ilvl w:val="1"/>
          <w:numId w:val="19"/>
        </w:numPr>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Record on </w:t>
      </w:r>
      <w:r>
        <w:rPr>
          <w:rFonts w:eastAsia="Calibri" w:asciiTheme="minorHAnsi" w:hAnsiTheme="minorHAnsi" w:cstheme="minorHAnsi"/>
          <w:lang w:eastAsia="en-GB"/>
        </w:rPr>
        <w:t xml:space="preserve">the </w:t>
      </w:r>
      <w:r w:rsidRPr="00580B9F">
        <w:rPr>
          <w:rFonts w:eastAsia="Calibri" w:asciiTheme="minorHAnsi" w:hAnsiTheme="minorHAnsi" w:cstheme="minorHAnsi"/>
          <w:lang w:eastAsia="en-GB"/>
        </w:rPr>
        <w:t>admin</w:t>
      </w:r>
      <w:r>
        <w:rPr>
          <w:rFonts w:eastAsia="Calibri" w:asciiTheme="minorHAnsi" w:hAnsiTheme="minorHAnsi" w:cstheme="minorHAnsi"/>
          <w:lang w:eastAsia="en-GB"/>
        </w:rPr>
        <w:t>istration</w:t>
      </w:r>
      <w:r w:rsidRPr="00580B9F">
        <w:rPr>
          <w:rFonts w:eastAsia="Calibri" w:asciiTheme="minorHAnsi" w:hAnsiTheme="minorHAnsi" w:cstheme="minorHAnsi"/>
          <w:lang w:eastAsia="en-GB"/>
        </w:rPr>
        <w:t xml:space="preserve"> record details of </w:t>
      </w:r>
      <w:r>
        <w:rPr>
          <w:rFonts w:eastAsia="Calibri" w:asciiTheme="minorHAnsi" w:hAnsiTheme="minorHAnsi" w:cstheme="minorHAnsi"/>
          <w:lang w:eastAsia="en-GB"/>
        </w:rPr>
        <w:t xml:space="preserve">the </w:t>
      </w:r>
      <w:r w:rsidRPr="00580B9F">
        <w:rPr>
          <w:rFonts w:eastAsia="Calibri" w:asciiTheme="minorHAnsi" w:hAnsiTheme="minorHAnsi" w:cstheme="minorHAnsi"/>
          <w:lang w:eastAsia="en-GB"/>
        </w:rPr>
        <w:t xml:space="preserve">medicine given, or that it was offered and refused, or that administration went wrong in some other way (see above).  </w:t>
      </w:r>
    </w:p>
    <w:p xmlns:wp14="http://schemas.microsoft.com/office/word/2010/wordml" w:rsidR="000175F2" w:rsidP="000175F2" w:rsidRDefault="000175F2" w14:paraId="097B376D" wp14:textId="77777777">
      <w:pPr>
        <w:numPr>
          <w:ilvl w:val="1"/>
          <w:numId w:val="19"/>
        </w:numPr>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Record any other issues and trigger any action necessary e.g., notification to parents of insufficient pre-cut tablets.  </w:t>
      </w:r>
    </w:p>
    <w:p xmlns:wp14="http://schemas.microsoft.com/office/word/2010/wordml" w:rsidRPr="009A4A9C" w:rsidR="000175F2" w:rsidP="000175F2" w:rsidRDefault="000175F2" w14:paraId="5570E94E" wp14:textId="77777777">
      <w:pPr>
        <w:numPr>
          <w:ilvl w:val="1"/>
          <w:numId w:val="19"/>
        </w:numPr>
        <w:ind w:left="1281"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Ensure </w:t>
      </w:r>
      <w:r>
        <w:rPr>
          <w:rFonts w:eastAsia="Calibri" w:asciiTheme="minorHAnsi" w:hAnsiTheme="minorHAnsi" w:cstheme="minorHAnsi"/>
          <w:lang w:eastAsia="en-GB"/>
        </w:rPr>
        <w:t xml:space="preserve">any </w:t>
      </w:r>
      <w:r w:rsidRPr="00580B9F">
        <w:rPr>
          <w:rFonts w:eastAsia="Calibri" w:asciiTheme="minorHAnsi" w:hAnsiTheme="minorHAnsi" w:cstheme="minorHAnsi"/>
          <w:lang w:eastAsia="en-GB"/>
        </w:rPr>
        <w:t xml:space="preserve">witness </w:t>
      </w:r>
      <w:r>
        <w:rPr>
          <w:rFonts w:eastAsia="Calibri" w:asciiTheme="minorHAnsi" w:hAnsiTheme="minorHAnsi" w:cstheme="minorHAnsi"/>
          <w:lang w:eastAsia="en-GB"/>
        </w:rPr>
        <w:t xml:space="preserve">to the procedure </w:t>
      </w:r>
      <w:r w:rsidRPr="00580B9F">
        <w:rPr>
          <w:rFonts w:eastAsia="Calibri" w:asciiTheme="minorHAnsi" w:hAnsiTheme="minorHAnsi" w:cstheme="minorHAnsi"/>
          <w:lang w:eastAsia="en-GB"/>
        </w:rPr>
        <w:t xml:space="preserve">has signed </w:t>
      </w:r>
      <w:r>
        <w:rPr>
          <w:rFonts w:eastAsia="Calibri" w:asciiTheme="minorHAnsi" w:hAnsiTheme="minorHAnsi" w:cstheme="minorHAnsi"/>
          <w:lang w:eastAsia="en-GB"/>
        </w:rPr>
        <w:t>the administration</w:t>
      </w:r>
      <w:r w:rsidRPr="00580B9F">
        <w:rPr>
          <w:rFonts w:eastAsia="Calibri" w:asciiTheme="minorHAnsi" w:hAnsiTheme="minorHAnsi" w:cstheme="minorHAnsi"/>
          <w:lang w:eastAsia="en-GB"/>
        </w:rPr>
        <w:t xml:space="preserve"> record.</w:t>
      </w:r>
    </w:p>
    <w:p xmlns:wp14="http://schemas.microsoft.com/office/word/2010/wordml" w:rsidRPr="00580B9F" w:rsidR="000175F2" w:rsidP="000175F2" w:rsidRDefault="000175F2" w14:paraId="082755D1" wp14:textId="77777777">
      <w:pPr>
        <w:spacing w:before="240" w:after="240"/>
        <w:jc w:val="center"/>
        <w:rPr>
          <w:rFonts w:eastAsia="Calibri" w:asciiTheme="minorHAnsi" w:hAnsiTheme="minorHAnsi" w:cstheme="minorHAnsi"/>
          <w:b/>
          <w:bCs/>
          <w:lang w:eastAsia="en-GB"/>
        </w:rPr>
      </w:pPr>
      <w:r w:rsidRPr="00580B9F">
        <w:rPr>
          <w:rFonts w:eastAsia="Calibri" w:asciiTheme="minorHAnsi" w:hAnsiTheme="minorHAnsi" w:cstheme="minorHAnsi"/>
          <w:b/>
          <w:bCs/>
          <w:lang w:eastAsia="en-GB"/>
        </w:rPr>
        <w:t>Before administering another medicine</w:t>
      </w:r>
      <w:r>
        <w:rPr>
          <w:rFonts w:eastAsia="Calibri" w:asciiTheme="minorHAnsi" w:hAnsiTheme="minorHAnsi" w:cstheme="minorHAnsi"/>
          <w:b/>
          <w:bCs/>
          <w:lang w:eastAsia="en-GB"/>
        </w:rPr>
        <w:t>…</w:t>
      </w:r>
    </w:p>
    <w:p xmlns:wp14="http://schemas.microsoft.com/office/word/2010/wordml" w:rsidR="000175F2" w:rsidP="000175F2" w:rsidRDefault="000175F2" w14:paraId="252697A5" wp14:textId="77777777">
      <w:pPr>
        <w:numPr>
          <w:ilvl w:val="0"/>
          <w:numId w:val="8"/>
        </w:numPr>
        <w:ind w:left="924" w:hanging="357"/>
        <w:rPr>
          <w:rFonts w:eastAsia="Calibri" w:asciiTheme="minorHAnsi" w:hAnsiTheme="minorHAnsi" w:cstheme="minorHAnsi"/>
          <w:lang w:eastAsia="en-GB"/>
        </w:rPr>
      </w:pPr>
      <w:r>
        <w:rPr>
          <w:rFonts w:eastAsia="Calibri" w:asciiTheme="minorHAnsi" w:hAnsiTheme="minorHAnsi" w:cstheme="minorHAnsi"/>
          <w:lang w:eastAsia="en-GB"/>
        </w:rPr>
        <w:t xml:space="preserve">Safely doff any disposable gloves or apron worn if about to administer a medicine to a different pupil.  There is no need to change PPE when administering another medicine to the same pupil.  </w:t>
      </w:r>
    </w:p>
    <w:p xmlns:wp14="http://schemas.microsoft.com/office/word/2010/wordml" w:rsidRPr="00580B9F" w:rsidR="000175F2" w:rsidP="000175F2" w:rsidRDefault="000175F2" w14:paraId="477891A3" wp14:textId="77777777">
      <w:pPr>
        <w:numPr>
          <w:ilvl w:val="0"/>
          <w:numId w:val="8"/>
        </w:numPr>
        <w:ind w:left="924" w:hanging="357"/>
        <w:rPr>
          <w:rFonts w:eastAsia="Calibri" w:asciiTheme="minorHAnsi" w:hAnsiTheme="minorHAnsi" w:cstheme="minorHAnsi"/>
          <w:lang w:eastAsia="en-GB"/>
        </w:rPr>
      </w:pPr>
      <w:r>
        <w:rPr>
          <w:rFonts w:eastAsia="Calibri" w:asciiTheme="minorHAnsi" w:hAnsiTheme="minorHAnsi" w:cstheme="minorHAnsi"/>
          <w:lang w:eastAsia="en-GB"/>
        </w:rPr>
        <w:t>Once it has been used, r</w:t>
      </w:r>
      <w:r w:rsidRPr="00580B9F">
        <w:rPr>
          <w:rFonts w:eastAsia="Calibri" w:asciiTheme="minorHAnsi" w:hAnsiTheme="minorHAnsi" w:cstheme="minorHAnsi"/>
          <w:lang w:eastAsia="en-GB"/>
        </w:rPr>
        <w:t xml:space="preserve">eturn </w:t>
      </w:r>
      <w:r>
        <w:rPr>
          <w:rFonts w:eastAsia="Calibri" w:asciiTheme="minorHAnsi" w:hAnsiTheme="minorHAnsi" w:cstheme="minorHAnsi"/>
          <w:lang w:eastAsia="en-GB"/>
        </w:rPr>
        <w:t xml:space="preserve">the </w:t>
      </w:r>
      <w:r w:rsidRPr="00580B9F">
        <w:rPr>
          <w:rFonts w:eastAsia="Calibri" w:asciiTheme="minorHAnsi" w:hAnsiTheme="minorHAnsi" w:cstheme="minorHAnsi"/>
          <w:lang w:eastAsia="en-GB"/>
        </w:rPr>
        <w:t xml:space="preserve">medicine to </w:t>
      </w:r>
      <w:r>
        <w:rPr>
          <w:rFonts w:eastAsia="Calibri" w:asciiTheme="minorHAnsi" w:hAnsiTheme="minorHAnsi" w:cstheme="minorHAnsi"/>
          <w:lang w:eastAsia="en-GB"/>
        </w:rPr>
        <w:t xml:space="preserve">the </w:t>
      </w:r>
      <w:r w:rsidRPr="00580B9F">
        <w:rPr>
          <w:rFonts w:eastAsia="Calibri" w:asciiTheme="minorHAnsi" w:hAnsiTheme="minorHAnsi" w:cstheme="minorHAnsi"/>
          <w:lang w:eastAsia="en-GB"/>
        </w:rPr>
        <w:t>safe storage place identified on the risk assessment</w:t>
      </w:r>
      <w:r>
        <w:rPr>
          <w:rFonts w:eastAsia="Calibri" w:asciiTheme="minorHAnsi" w:hAnsiTheme="minorHAnsi" w:cstheme="minorHAnsi"/>
          <w:lang w:eastAsia="en-GB"/>
        </w:rPr>
        <w:t xml:space="preserve"> immediately.  Alternatively, if there is more than one medicine to administer and it is impractical to return each one to the safe storage place after administration, r</w:t>
      </w:r>
      <w:r w:rsidRPr="00580B9F">
        <w:rPr>
          <w:rFonts w:eastAsia="Calibri" w:asciiTheme="minorHAnsi" w:hAnsiTheme="minorHAnsi" w:cstheme="minorHAnsi"/>
          <w:lang w:eastAsia="en-GB"/>
        </w:rPr>
        <w:t xml:space="preserve">emove </w:t>
      </w:r>
      <w:r>
        <w:rPr>
          <w:rFonts w:eastAsia="Calibri" w:asciiTheme="minorHAnsi" w:hAnsiTheme="minorHAnsi" w:cstheme="minorHAnsi"/>
          <w:lang w:eastAsia="en-GB"/>
        </w:rPr>
        <w:t xml:space="preserve">the used medicine </w:t>
      </w:r>
      <w:r w:rsidRPr="00580B9F">
        <w:rPr>
          <w:rFonts w:eastAsia="Calibri" w:asciiTheme="minorHAnsi" w:hAnsiTheme="minorHAnsi" w:cstheme="minorHAnsi"/>
          <w:lang w:eastAsia="en-GB"/>
        </w:rPr>
        <w:t>from</w:t>
      </w:r>
      <w:r>
        <w:rPr>
          <w:rFonts w:eastAsia="Calibri" w:asciiTheme="minorHAnsi" w:hAnsiTheme="minorHAnsi" w:cstheme="minorHAnsi"/>
          <w:lang w:eastAsia="en-GB"/>
        </w:rPr>
        <w:t xml:space="preserve"> the</w:t>
      </w:r>
      <w:r w:rsidRPr="00580B9F">
        <w:rPr>
          <w:rFonts w:eastAsia="Calibri" w:asciiTheme="minorHAnsi" w:hAnsiTheme="minorHAnsi" w:cstheme="minorHAnsi"/>
          <w:lang w:eastAsia="en-GB"/>
        </w:rPr>
        <w:t xml:space="preserve"> immediate work area so </w:t>
      </w:r>
      <w:r>
        <w:rPr>
          <w:rFonts w:eastAsia="Calibri" w:asciiTheme="minorHAnsi" w:hAnsiTheme="minorHAnsi" w:cstheme="minorHAnsi"/>
          <w:lang w:eastAsia="en-GB"/>
        </w:rPr>
        <w:t xml:space="preserve">that </w:t>
      </w:r>
      <w:r w:rsidRPr="00580B9F">
        <w:rPr>
          <w:rFonts w:eastAsia="Calibri" w:asciiTheme="minorHAnsi" w:hAnsiTheme="minorHAnsi" w:cstheme="minorHAnsi"/>
          <w:lang w:eastAsia="en-GB"/>
        </w:rPr>
        <w:t>it cannot be confused with another medicin</w:t>
      </w:r>
      <w:r>
        <w:rPr>
          <w:rFonts w:eastAsia="Calibri" w:asciiTheme="minorHAnsi" w:hAnsiTheme="minorHAnsi" w:cstheme="minorHAnsi"/>
          <w:lang w:eastAsia="en-GB"/>
        </w:rPr>
        <w:t>e before administering the next one.</w:t>
      </w:r>
    </w:p>
    <w:p xmlns:wp14="http://schemas.microsoft.com/office/word/2010/wordml" w:rsidRPr="00580B9F" w:rsidR="000175F2" w:rsidP="000175F2" w:rsidRDefault="000175F2" w14:paraId="64C18576" wp14:textId="77777777">
      <w:pPr>
        <w:numPr>
          <w:ilvl w:val="0"/>
          <w:numId w:val="8"/>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Return </w:t>
      </w:r>
      <w:r>
        <w:rPr>
          <w:rFonts w:eastAsia="Calibri" w:asciiTheme="minorHAnsi" w:hAnsiTheme="minorHAnsi" w:cstheme="minorHAnsi"/>
          <w:lang w:eastAsia="en-GB"/>
        </w:rPr>
        <w:t xml:space="preserve">the </w:t>
      </w:r>
      <w:r w:rsidRPr="00580B9F">
        <w:rPr>
          <w:rFonts w:eastAsia="Calibri" w:asciiTheme="minorHAnsi" w:hAnsiTheme="minorHAnsi" w:cstheme="minorHAnsi"/>
          <w:lang w:eastAsia="en-GB"/>
        </w:rPr>
        <w:t xml:space="preserve">completed </w:t>
      </w:r>
      <w:r>
        <w:rPr>
          <w:rFonts w:eastAsia="Calibri" w:asciiTheme="minorHAnsi" w:hAnsiTheme="minorHAnsi" w:cstheme="minorHAnsi"/>
          <w:lang w:eastAsia="en-GB"/>
        </w:rPr>
        <w:t>and</w:t>
      </w:r>
      <w:r w:rsidRPr="00580B9F">
        <w:rPr>
          <w:rFonts w:eastAsia="Calibri" w:asciiTheme="minorHAnsi" w:hAnsiTheme="minorHAnsi" w:cstheme="minorHAnsi"/>
          <w:lang w:eastAsia="en-GB"/>
        </w:rPr>
        <w:t xml:space="preserve"> signed </w:t>
      </w:r>
      <w:r>
        <w:rPr>
          <w:rFonts w:eastAsia="Calibri" w:asciiTheme="minorHAnsi" w:hAnsiTheme="minorHAnsi" w:cstheme="minorHAnsi"/>
          <w:lang w:eastAsia="en-GB"/>
        </w:rPr>
        <w:t xml:space="preserve">administration </w:t>
      </w:r>
      <w:r w:rsidRPr="00580B9F">
        <w:rPr>
          <w:rFonts w:eastAsia="Calibri" w:asciiTheme="minorHAnsi" w:hAnsiTheme="minorHAnsi" w:cstheme="minorHAnsi"/>
          <w:lang w:eastAsia="en-GB"/>
        </w:rPr>
        <w:t>record to</w:t>
      </w:r>
      <w:r>
        <w:rPr>
          <w:rFonts w:eastAsia="Calibri" w:asciiTheme="minorHAnsi" w:hAnsiTheme="minorHAnsi" w:cstheme="minorHAnsi"/>
          <w:lang w:eastAsia="en-GB"/>
        </w:rPr>
        <w:t xml:space="preserve"> the</w:t>
      </w:r>
      <w:r w:rsidRPr="00580B9F">
        <w:rPr>
          <w:rFonts w:eastAsia="Calibri" w:asciiTheme="minorHAnsi" w:hAnsiTheme="minorHAnsi" w:cstheme="minorHAnsi"/>
          <w:lang w:eastAsia="en-GB"/>
        </w:rPr>
        <w:t xml:space="preserve"> pupil’s file</w:t>
      </w:r>
      <w:r>
        <w:rPr>
          <w:rFonts w:eastAsia="Calibri" w:asciiTheme="minorHAnsi" w:hAnsiTheme="minorHAnsi" w:cstheme="minorHAnsi"/>
          <w:lang w:eastAsia="en-GB"/>
        </w:rPr>
        <w:t xml:space="preserve"> and put the file in the </w:t>
      </w:r>
      <w:r w:rsidRPr="00580B9F">
        <w:rPr>
          <w:rFonts w:eastAsia="Calibri" w:asciiTheme="minorHAnsi" w:hAnsiTheme="minorHAnsi" w:cstheme="minorHAnsi"/>
          <w:lang w:eastAsia="en-GB"/>
        </w:rPr>
        <w:t xml:space="preserve">safe </w:t>
      </w:r>
      <w:r>
        <w:rPr>
          <w:rFonts w:eastAsia="Calibri" w:asciiTheme="minorHAnsi" w:hAnsiTheme="minorHAnsi" w:cstheme="minorHAnsi"/>
          <w:lang w:eastAsia="en-GB"/>
        </w:rPr>
        <w:t xml:space="preserve">records </w:t>
      </w:r>
      <w:r w:rsidRPr="00580B9F">
        <w:rPr>
          <w:rFonts w:eastAsia="Calibri" w:asciiTheme="minorHAnsi" w:hAnsiTheme="minorHAnsi" w:cstheme="minorHAnsi"/>
          <w:lang w:eastAsia="en-GB"/>
        </w:rPr>
        <w:t>storage place</w:t>
      </w:r>
      <w:r>
        <w:rPr>
          <w:rFonts w:eastAsia="Calibri" w:asciiTheme="minorHAnsi" w:hAnsiTheme="minorHAnsi" w:cstheme="minorHAnsi"/>
          <w:lang w:eastAsia="en-GB"/>
        </w:rPr>
        <w:t xml:space="preserve">.  Alternatively, if there is more than one medicine to administer and it is impractical to return each pupil or medicine record to the safe storage place after administration, </w:t>
      </w:r>
      <w:r>
        <w:rPr>
          <w:rFonts w:eastAsia="Calibri" w:asciiTheme="minorHAnsi" w:hAnsiTheme="minorHAnsi" w:cstheme="minorHAnsi"/>
          <w:lang w:eastAsia="en-GB"/>
        </w:rPr>
        <w:t>r</w:t>
      </w:r>
      <w:r w:rsidRPr="00580B9F">
        <w:rPr>
          <w:rFonts w:eastAsia="Calibri" w:asciiTheme="minorHAnsi" w:hAnsiTheme="minorHAnsi" w:cstheme="minorHAnsi"/>
          <w:lang w:eastAsia="en-GB"/>
        </w:rPr>
        <w:t xml:space="preserve">emove </w:t>
      </w:r>
      <w:r>
        <w:rPr>
          <w:rFonts w:eastAsia="Calibri" w:asciiTheme="minorHAnsi" w:hAnsiTheme="minorHAnsi" w:cstheme="minorHAnsi"/>
          <w:lang w:eastAsia="en-GB"/>
        </w:rPr>
        <w:t xml:space="preserve">the record </w:t>
      </w:r>
      <w:r w:rsidRPr="00580B9F">
        <w:rPr>
          <w:rFonts w:eastAsia="Calibri" w:asciiTheme="minorHAnsi" w:hAnsiTheme="minorHAnsi" w:cstheme="minorHAnsi"/>
          <w:lang w:eastAsia="en-GB"/>
        </w:rPr>
        <w:t>from</w:t>
      </w:r>
      <w:r>
        <w:rPr>
          <w:rFonts w:eastAsia="Calibri" w:asciiTheme="minorHAnsi" w:hAnsiTheme="minorHAnsi" w:cstheme="minorHAnsi"/>
          <w:lang w:eastAsia="en-GB"/>
        </w:rPr>
        <w:t xml:space="preserve"> the</w:t>
      </w:r>
      <w:r w:rsidRPr="00580B9F">
        <w:rPr>
          <w:rFonts w:eastAsia="Calibri" w:asciiTheme="minorHAnsi" w:hAnsiTheme="minorHAnsi" w:cstheme="minorHAnsi"/>
          <w:lang w:eastAsia="en-GB"/>
        </w:rPr>
        <w:t xml:space="preserve"> immediate work area so </w:t>
      </w:r>
      <w:r>
        <w:rPr>
          <w:rFonts w:eastAsia="Calibri" w:asciiTheme="minorHAnsi" w:hAnsiTheme="minorHAnsi" w:cstheme="minorHAnsi"/>
          <w:lang w:eastAsia="en-GB"/>
        </w:rPr>
        <w:t xml:space="preserve">that </w:t>
      </w:r>
      <w:r w:rsidRPr="00580B9F">
        <w:rPr>
          <w:rFonts w:eastAsia="Calibri" w:asciiTheme="minorHAnsi" w:hAnsiTheme="minorHAnsi" w:cstheme="minorHAnsi"/>
          <w:lang w:eastAsia="en-GB"/>
        </w:rPr>
        <w:t xml:space="preserve">it cannot be confused with another </w:t>
      </w:r>
      <w:r>
        <w:rPr>
          <w:rFonts w:eastAsia="Calibri" w:asciiTheme="minorHAnsi" w:hAnsiTheme="minorHAnsi" w:cstheme="minorHAnsi"/>
          <w:lang w:eastAsia="en-GB"/>
        </w:rPr>
        <w:t>one before administering the next medicine.</w:t>
      </w:r>
    </w:p>
    <w:p xmlns:wp14="http://schemas.microsoft.com/office/word/2010/wordml" w:rsidRPr="00580B9F" w:rsidR="000175F2" w:rsidP="000175F2" w:rsidRDefault="000175F2" w14:paraId="0FB7E3E9" wp14:textId="77777777">
      <w:pPr>
        <w:numPr>
          <w:ilvl w:val="0"/>
          <w:numId w:val="8"/>
        </w:numPr>
        <w:ind w:left="924" w:hanging="357"/>
        <w:rPr>
          <w:rFonts w:eastAsia="Calibri" w:asciiTheme="minorHAnsi" w:hAnsiTheme="minorHAnsi" w:cstheme="minorHAnsi"/>
          <w:lang w:eastAsia="en-GB"/>
        </w:rPr>
      </w:pPr>
      <w:r>
        <w:rPr>
          <w:rFonts w:eastAsia="Calibri" w:asciiTheme="minorHAnsi" w:hAnsiTheme="minorHAnsi" w:cstheme="minorHAnsi"/>
          <w:lang w:eastAsia="en-GB"/>
        </w:rPr>
        <w:t>Update the IHCP with any important new informati</w:t>
      </w:r>
      <w:r w:rsidR="00BE5981">
        <w:rPr>
          <w:rFonts w:eastAsia="Calibri" w:asciiTheme="minorHAnsi" w:hAnsiTheme="minorHAnsi" w:cstheme="minorHAnsi"/>
          <w:lang w:eastAsia="en-GB"/>
        </w:rPr>
        <w:t>on</w:t>
      </w:r>
      <w:r>
        <w:rPr>
          <w:rFonts w:eastAsia="Calibri" w:asciiTheme="minorHAnsi" w:hAnsiTheme="minorHAnsi" w:cstheme="minorHAnsi"/>
          <w:lang w:eastAsia="en-GB"/>
        </w:rPr>
        <w:t>.</w:t>
      </w:r>
    </w:p>
    <w:p xmlns:wp14="http://schemas.microsoft.com/office/word/2010/wordml" w:rsidR="000175F2" w:rsidP="000175F2" w:rsidRDefault="000175F2" w14:paraId="44D03886" wp14:textId="77777777">
      <w:pPr>
        <w:numPr>
          <w:ilvl w:val="0"/>
          <w:numId w:val="8"/>
        </w:numPr>
        <w:ind w:left="924" w:hanging="357"/>
        <w:rPr>
          <w:rFonts w:eastAsia="Calibri" w:asciiTheme="minorHAnsi" w:hAnsiTheme="minorHAnsi" w:cstheme="minorHAnsi"/>
          <w:lang w:eastAsia="en-GB"/>
        </w:rPr>
      </w:pPr>
      <w:r w:rsidRPr="00580B9F">
        <w:rPr>
          <w:rFonts w:eastAsia="Calibri" w:asciiTheme="minorHAnsi" w:hAnsiTheme="minorHAnsi" w:cstheme="minorHAnsi"/>
          <w:lang w:eastAsia="en-GB"/>
        </w:rPr>
        <w:t xml:space="preserve">Wash </w:t>
      </w:r>
      <w:r>
        <w:rPr>
          <w:rFonts w:eastAsia="Calibri" w:asciiTheme="minorHAnsi" w:hAnsiTheme="minorHAnsi" w:cstheme="minorHAnsi"/>
          <w:lang w:eastAsia="en-GB"/>
        </w:rPr>
        <w:t xml:space="preserve">all </w:t>
      </w:r>
      <w:r w:rsidRPr="00580B9F">
        <w:rPr>
          <w:rFonts w:eastAsia="Calibri" w:asciiTheme="minorHAnsi" w:hAnsiTheme="minorHAnsi" w:cstheme="minorHAnsi"/>
          <w:lang w:eastAsia="en-GB"/>
        </w:rPr>
        <w:t>used equipment thoroughly in warm soapy water incl</w:t>
      </w:r>
      <w:r>
        <w:rPr>
          <w:rFonts w:eastAsia="Calibri" w:asciiTheme="minorHAnsi" w:hAnsiTheme="minorHAnsi" w:cstheme="minorHAnsi"/>
          <w:lang w:eastAsia="en-GB"/>
        </w:rPr>
        <w:t>uding any</w:t>
      </w:r>
      <w:r w:rsidRPr="00580B9F">
        <w:rPr>
          <w:rFonts w:eastAsia="Calibri" w:asciiTheme="minorHAnsi" w:hAnsiTheme="minorHAnsi" w:cstheme="minorHAnsi"/>
          <w:lang w:eastAsia="en-GB"/>
        </w:rPr>
        <w:t xml:space="preserve"> spacer </w:t>
      </w:r>
      <w:r>
        <w:rPr>
          <w:rFonts w:eastAsia="Calibri" w:asciiTheme="minorHAnsi" w:hAnsiTheme="minorHAnsi" w:cstheme="minorHAnsi"/>
          <w:lang w:eastAsia="en-GB"/>
        </w:rPr>
        <w:t xml:space="preserve">used to give an inhaled medicine </w:t>
      </w:r>
      <w:r w:rsidRPr="00580B9F">
        <w:rPr>
          <w:rFonts w:eastAsia="Calibri" w:asciiTheme="minorHAnsi" w:hAnsiTheme="minorHAnsi" w:cstheme="minorHAnsi"/>
          <w:lang w:eastAsia="en-GB"/>
        </w:rPr>
        <w:t xml:space="preserve">if it got dirty </w:t>
      </w:r>
      <w:r>
        <w:rPr>
          <w:rFonts w:eastAsia="Calibri" w:asciiTheme="minorHAnsi" w:hAnsiTheme="minorHAnsi" w:cstheme="minorHAnsi"/>
          <w:lang w:eastAsia="en-GB"/>
        </w:rPr>
        <w:t xml:space="preserve">while </w:t>
      </w:r>
      <w:r w:rsidRPr="00580B9F">
        <w:rPr>
          <w:rFonts w:eastAsia="Calibri" w:asciiTheme="minorHAnsi" w:hAnsiTheme="minorHAnsi" w:cstheme="minorHAnsi"/>
          <w:lang w:eastAsia="en-GB"/>
        </w:rPr>
        <w:t xml:space="preserve">giving </w:t>
      </w:r>
      <w:r>
        <w:rPr>
          <w:rFonts w:eastAsia="Calibri" w:asciiTheme="minorHAnsi" w:hAnsiTheme="minorHAnsi" w:cstheme="minorHAnsi"/>
          <w:lang w:eastAsia="en-GB"/>
        </w:rPr>
        <w:t xml:space="preserve">a </w:t>
      </w:r>
      <w:r w:rsidRPr="00580B9F">
        <w:rPr>
          <w:rFonts w:eastAsia="Calibri" w:asciiTheme="minorHAnsi" w:hAnsiTheme="minorHAnsi" w:cstheme="minorHAnsi"/>
          <w:lang w:eastAsia="en-GB"/>
        </w:rPr>
        <w:t>dose</w:t>
      </w:r>
      <w:r>
        <w:rPr>
          <w:rFonts w:eastAsia="Calibri" w:asciiTheme="minorHAnsi" w:hAnsiTheme="minorHAnsi" w:cstheme="minorHAnsi"/>
          <w:lang w:eastAsia="en-GB"/>
        </w:rPr>
        <w:t>.  Air</w:t>
      </w:r>
      <w:r w:rsidRPr="00580B9F">
        <w:rPr>
          <w:rFonts w:eastAsia="Calibri" w:asciiTheme="minorHAnsi" w:hAnsiTheme="minorHAnsi" w:cstheme="minorHAnsi"/>
          <w:lang w:eastAsia="en-GB"/>
        </w:rPr>
        <w:t xml:space="preserve"> dry </w:t>
      </w:r>
      <w:r>
        <w:rPr>
          <w:rFonts w:eastAsia="Calibri" w:asciiTheme="minorHAnsi" w:hAnsiTheme="minorHAnsi" w:cstheme="minorHAnsi"/>
          <w:lang w:eastAsia="en-GB"/>
        </w:rPr>
        <w:t xml:space="preserve">equipment where possible and put all dry equipment away.  </w:t>
      </w:r>
      <w:r w:rsidRPr="00580B9F">
        <w:rPr>
          <w:rFonts w:eastAsia="Calibri" w:asciiTheme="minorHAnsi" w:hAnsiTheme="minorHAnsi" w:cstheme="minorHAnsi"/>
          <w:lang w:eastAsia="en-GB"/>
        </w:rPr>
        <w:t xml:space="preserve">NEVER wipe spacers </w:t>
      </w:r>
      <w:r>
        <w:rPr>
          <w:rFonts w:eastAsia="Calibri" w:asciiTheme="minorHAnsi" w:hAnsiTheme="minorHAnsi" w:cstheme="minorHAnsi"/>
          <w:lang w:eastAsia="en-GB"/>
        </w:rPr>
        <w:t xml:space="preserve">inside or out </w:t>
      </w:r>
      <w:r w:rsidRPr="00580B9F">
        <w:rPr>
          <w:rFonts w:eastAsia="Calibri" w:asciiTheme="minorHAnsi" w:hAnsiTheme="minorHAnsi" w:cstheme="minorHAnsi"/>
          <w:lang w:eastAsia="en-GB"/>
        </w:rPr>
        <w:t>with</w:t>
      </w:r>
      <w:r>
        <w:rPr>
          <w:rFonts w:eastAsia="Calibri" w:asciiTheme="minorHAnsi" w:hAnsiTheme="minorHAnsi" w:cstheme="minorHAnsi"/>
          <w:lang w:eastAsia="en-GB"/>
        </w:rPr>
        <w:t xml:space="preserve"> a paper towel or cloth of any kind.  Rubbing the plastic spacer can build up a static charge that stops them working by causing the fine mist meant to be inhaled to stick to the inside of the spacer</w:t>
      </w:r>
      <w:r w:rsidRPr="00580B9F">
        <w:rPr>
          <w:rFonts w:eastAsia="Calibri" w:asciiTheme="minorHAnsi" w:hAnsiTheme="minorHAnsi" w:cstheme="minorHAnsi"/>
          <w:lang w:eastAsia="en-GB"/>
        </w:rPr>
        <w:t xml:space="preserve"> </w:t>
      </w:r>
      <w:r>
        <w:rPr>
          <w:rFonts w:eastAsia="Calibri" w:asciiTheme="minorHAnsi" w:hAnsiTheme="minorHAnsi" w:cstheme="minorHAnsi"/>
          <w:lang w:eastAsia="en-GB"/>
        </w:rPr>
        <w:t>instead.</w:t>
      </w:r>
    </w:p>
    <w:p xmlns:wp14="http://schemas.microsoft.com/office/word/2010/wordml" w:rsidRPr="00580B9F" w:rsidR="000175F2" w:rsidP="000175F2" w:rsidRDefault="000175F2" w14:paraId="3CC319CF" wp14:textId="77777777">
      <w:pPr>
        <w:numPr>
          <w:ilvl w:val="0"/>
          <w:numId w:val="8"/>
        </w:numPr>
        <w:ind w:left="924" w:hanging="357"/>
        <w:rPr>
          <w:rFonts w:eastAsia="Calibri" w:asciiTheme="minorHAnsi" w:hAnsiTheme="minorHAnsi" w:cstheme="minorHAnsi"/>
          <w:lang w:eastAsia="en-GB"/>
        </w:rPr>
      </w:pPr>
      <w:r>
        <w:rPr>
          <w:rFonts w:eastAsia="Calibri" w:asciiTheme="minorHAnsi" w:hAnsiTheme="minorHAnsi" w:cstheme="minorHAnsi"/>
          <w:lang w:eastAsia="en-GB"/>
        </w:rPr>
        <w:t xml:space="preserve">ALWAYS ensure information that needs to be recorded and reported home or to a clinician is passed on </w:t>
      </w:r>
      <w:r w:rsidR="00BE5981">
        <w:rPr>
          <w:rFonts w:eastAsia="Calibri" w:asciiTheme="minorHAnsi" w:hAnsiTheme="minorHAnsi" w:cstheme="minorHAnsi"/>
          <w:lang w:eastAsia="en-GB"/>
        </w:rPr>
        <w:t>to a member of the SLT</w:t>
      </w:r>
      <w:r>
        <w:rPr>
          <w:rFonts w:eastAsia="Calibri" w:asciiTheme="minorHAnsi" w:hAnsiTheme="minorHAnsi" w:cstheme="minorHAnsi"/>
          <w:lang w:eastAsia="en-GB"/>
        </w:rPr>
        <w:t>.</w:t>
      </w:r>
    </w:p>
    <w:p xmlns:wp14="http://schemas.microsoft.com/office/word/2010/wordml" w:rsidR="000175F2" w:rsidP="000175F2" w:rsidRDefault="000175F2" w14:paraId="177014AF" wp14:textId="77777777">
      <w:pPr>
        <w:spacing w:before="240" w:after="240"/>
        <w:jc w:val="center"/>
        <w:rPr>
          <w:rFonts w:eastAsia="Calibri" w:asciiTheme="minorHAnsi" w:hAnsiTheme="minorHAnsi" w:cstheme="minorHAnsi"/>
          <w:b/>
          <w:bCs/>
          <w:lang w:eastAsia="en-GB"/>
        </w:rPr>
      </w:pPr>
      <w:r w:rsidRPr="00580B9F">
        <w:rPr>
          <w:rFonts w:eastAsia="Calibri" w:asciiTheme="minorHAnsi" w:hAnsiTheme="minorHAnsi" w:cstheme="minorHAnsi"/>
          <w:b/>
          <w:bCs/>
          <w:lang w:eastAsia="en-GB"/>
        </w:rPr>
        <w:t>Always doff PPE and thoroughly wash &amp; dry hands between pupils, even if gloves were used.</w:t>
      </w:r>
    </w:p>
    <w:p xmlns:wp14="http://schemas.microsoft.com/office/word/2010/wordml" w:rsidR="000175F2" w:rsidP="000175F2" w:rsidRDefault="000175F2" w14:paraId="631DD626" wp14:textId="77777777">
      <w:pPr>
        <w:rPr>
          <w:rFonts w:eastAsia="Calibri"/>
          <w:lang w:eastAsia="en-GB"/>
        </w:rPr>
      </w:pPr>
      <w:r w:rsidRPr="00580B9F">
        <w:rPr>
          <w:rFonts w:eastAsia="Calibri"/>
          <w:lang w:eastAsia="en-GB"/>
        </w:rPr>
        <w:t>If a member of staff administering a medicine is unsure what to do at any stage when following this procedure or if</w:t>
      </w:r>
      <w:r>
        <w:rPr>
          <w:rFonts w:eastAsia="Calibri"/>
          <w:lang w:eastAsia="en-GB"/>
        </w:rPr>
        <w:t xml:space="preserve"> the</w:t>
      </w:r>
      <w:r w:rsidRPr="00580B9F">
        <w:rPr>
          <w:rFonts w:eastAsia="Calibri"/>
          <w:lang w:eastAsia="en-GB"/>
        </w:rPr>
        <w:t xml:space="preserve"> information checked does not match with expectations, they must </w:t>
      </w:r>
      <w:r w:rsidRPr="00580B9F">
        <w:rPr>
          <w:rFonts w:eastAsia="Calibri"/>
          <w:b/>
          <w:bCs/>
          <w:i/>
          <w:iCs/>
          <w:u w:val="single"/>
          <w:lang w:eastAsia="en-GB"/>
        </w:rPr>
        <w:t>STOP</w:t>
      </w:r>
      <w:r w:rsidRPr="00580B9F">
        <w:rPr>
          <w:rFonts w:eastAsia="Calibri"/>
          <w:lang w:eastAsia="en-GB"/>
        </w:rPr>
        <w:t>, not administer the medicine, and refer to</w:t>
      </w:r>
      <w:r w:rsidR="00BE5981">
        <w:rPr>
          <w:rFonts w:eastAsia="Calibri" w:asciiTheme="minorHAnsi" w:hAnsiTheme="minorHAnsi" w:cstheme="minorHAnsi"/>
          <w:lang w:eastAsia="en-GB"/>
        </w:rPr>
        <w:t xml:space="preserve"> a member of the SLT</w:t>
      </w:r>
      <w:r w:rsidRPr="00580B9F">
        <w:rPr>
          <w:rFonts w:eastAsia="Calibri"/>
          <w:lang w:eastAsia="en-GB"/>
        </w:rPr>
        <w:t xml:space="preserve"> for advice before proceeding</w:t>
      </w:r>
      <w:r>
        <w:rPr>
          <w:rFonts w:eastAsia="Calibri"/>
          <w:lang w:eastAsia="en-GB"/>
        </w:rPr>
        <w:t>.</w:t>
      </w:r>
    </w:p>
    <w:p xmlns:wp14="http://schemas.microsoft.com/office/word/2010/wordml" w:rsidR="000175F2" w:rsidP="000175F2" w:rsidRDefault="000175F2" w14:paraId="6169DBFC" wp14:textId="77777777">
      <w:pPr>
        <w:pStyle w:val="Heading1"/>
        <w:rPr>
          <w:rFonts w:eastAsia="Calibri"/>
          <w:lang w:eastAsia="en-GB"/>
        </w:rPr>
      </w:pPr>
      <w:bookmarkStart w:name="_Toc195267186" w:id="26"/>
      <w:r>
        <w:rPr>
          <w:rFonts w:eastAsia="Calibri"/>
          <w:lang w:eastAsia="en-GB"/>
        </w:rPr>
        <w:t>Disposing of medicines</w:t>
      </w:r>
      <w:bookmarkEnd w:id="26"/>
    </w:p>
    <w:p xmlns:wp14="http://schemas.microsoft.com/office/word/2010/wordml" w:rsidR="000175F2" w:rsidP="000175F2" w:rsidRDefault="000175F2" w14:paraId="32BB21B9" wp14:textId="77777777">
      <w:pPr>
        <w:spacing w:after="60"/>
      </w:pPr>
      <w:r>
        <w:rPr>
          <w:rFonts w:eastAsia="Calibri"/>
          <w:lang w:val="en-US" w:eastAsia="en-GB"/>
        </w:rPr>
        <w:t>The d</w:t>
      </w:r>
      <w:r w:rsidRPr="0017387D">
        <w:rPr>
          <w:rFonts w:eastAsia="Calibri"/>
          <w:lang w:val="en-US" w:eastAsia="en-GB"/>
        </w:rPr>
        <w:t xml:space="preserve">isposal of waste </w:t>
      </w:r>
      <w:r>
        <w:rPr>
          <w:rFonts w:eastAsia="Calibri"/>
          <w:lang w:val="en-US" w:eastAsia="en-GB"/>
        </w:rPr>
        <w:t xml:space="preserve">medicines </w:t>
      </w:r>
      <w:r w:rsidRPr="0017387D">
        <w:rPr>
          <w:rFonts w:eastAsia="Calibri"/>
          <w:lang w:val="en-US" w:eastAsia="en-GB"/>
        </w:rPr>
        <w:t xml:space="preserve">is subject to </w:t>
      </w:r>
      <w:r>
        <w:rPr>
          <w:rFonts w:eastAsia="Calibri"/>
          <w:lang w:val="en-US" w:eastAsia="en-GB"/>
        </w:rPr>
        <w:t>t</w:t>
      </w:r>
      <w:r w:rsidRPr="00711CDB">
        <w:rPr>
          <w:rFonts w:eastAsia="Calibri"/>
          <w:lang w:val="en-US" w:eastAsia="en-GB"/>
        </w:rPr>
        <w:t xml:space="preserve">he Hazardous Waste Regulations </w:t>
      </w:r>
      <w:r>
        <w:rPr>
          <w:rFonts w:eastAsia="Calibri"/>
          <w:lang w:val="en-US" w:eastAsia="en-GB"/>
        </w:rPr>
        <w:t>(</w:t>
      </w:r>
      <w:r w:rsidRPr="00711CDB">
        <w:rPr>
          <w:rFonts w:eastAsia="Calibri"/>
          <w:lang w:val="en-US" w:eastAsia="en-GB"/>
        </w:rPr>
        <w:t>2005</w:t>
      </w:r>
      <w:r>
        <w:rPr>
          <w:rFonts w:eastAsia="Calibri"/>
          <w:lang w:val="en-US" w:eastAsia="en-GB"/>
        </w:rPr>
        <w:t xml:space="preserve">) </w:t>
      </w:r>
      <w:r w:rsidRPr="0017387D">
        <w:rPr>
          <w:rFonts w:eastAsia="Calibri"/>
          <w:lang w:val="en-US" w:eastAsia="en-GB"/>
        </w:rPr>
        <w:t xml:space="preserve">and regulated by the Environment Agency. </w:t>
      </w:r>
      <w:r>
        <w:rPr>
          <w:rFonts w:eastAsia="Calibri"/>
          <w:lang w:val="en-US" w:eastAsia="en-GB"/>
        </w:rPr>
        <w:t xml:space="preserve"> </w:t>
      </w:r>
      <w:r>
        <w:t xml:space="preserve">The storage, carriage, processing, and supply of waste are all subject to stringent controls designed to minimise the negative effects of waste on the environment and humans who live or work in it.  The regulations prohibit the mixing of hazardous waste with non-hazardous waste.  </w:t>
      </w:r>
    </w:p>
    <w:p xmlns:wp14="http://schemas.microsoft.com/office/word/2010/wordml" w:rsidRPr="00711CDB" w:rsidR="000175F2" w:rsidP="000175F2" w:rsidRDefault="000175F2" w14:paraId="387830B6" wp14:textId="77777777">
      <w:pPr>
        <w:spacing w:after="60"/>
      </w:pPr>
      <w:r>
        <w:rPr>
          <w:rFonts w:eastAsia="Calibri"/>
          <w:lang w:val="en-US" w:eastAsia="en-GB"/>
        </w:rPr>
        <w:t>Our school policy is to return all unused medicines to parents and carers for proper disposal by them when necessary.  We might do this when:</w:t>
      </w:r>
    </w:p>
    <w:p xmlns:wp14="http://schemas.microsoft.com/office/word/2010/wordml" w:rsidRPr="0017387D" w:rsidR="000175F2" w:rsidP="000175F2" w:rsidRDefault="000175F2" w14:paraId="06549518" wp14:textId="77777777">
      <w:pPr>
        <w:pStyle w:val="ListParagraph"/>
        <w:numPr>
          <w:ilvl w:val="0"/>
          <w:numId w:val="21"/>
        </w:numPr>
        <w:ind w:left="924" w:hanging="357"/>
        <w:rPr>
          <w:rFonts w:eastAsia="Calibri"/>
          <w:lang w:val="en-US" w:eastAsia="en-GB"/>
        </w:rPr>
      </w:pPr>
      <w:r w:rsidRPr="0017387D">
        <w:rPr>
          <w:rFonts w:eastAsia="Calibri"/>
          <w:lang w:val="en-US" w:eastAsia="en-GB"/>
        </w:rPr>
        <w:t>Their child’s treatments stops or changes</w:t>
      </w:r>
    </w:p>
    <w:p xmlns:wp14="http://schemas.microsoft.com/office/word/2010/wordml" w:rsidRPr="0017387D" w:rsidR="000175F2" w:rsidP="000175F2" w:rsidRDefault="000175F2" w14:paraId="229CE8F0" wp14:textId="77777777">
      <w:pPr>
        <w:pStyle w:val="ListParagraph"/>
        <w:numPr>
          <w:ilvl w:val="0"/>
          <w:numId w:val="21"/>
        </w:numPr>
        <w:ind w:left="924" w:hanging="357"/>
        <w:rPr>
          <w:rFonts w:eastAsia="Calibri"/>
          <w:lang w:val="en-US" w:eastAsia="en-GB"/>
        </w:rPr>
      </w:pPr>
      <w:r w:rsidRPr="0017387D">
        <w:rPr>
          <w:rFonts w:eastAsia="Calibri"/>
          <w:lang w:val="en-US" w:eastAsia="en-GB"/>
        </w:rPr>
        <w:t>Their child leaves this school</w:t>
      </w:r>
    </w:p>
    <w:p xmlns:wp14="http://schemas.microsoft.com/office/word/2010/wordml" w:rsidR="000175F2" w:rsidP="000175F2" w:rsidRDefault="000175F2" w14:paraId="6B16DB63" wp14:textId="77777777">
      <w:pPr>
        <w:pStyle w:val="ListParagraph"/>
        <w:numPr>
          <w:ilvl w:val="0"/>
          <w:numId w:val="21"/>
        </w:numPr>
        <w:ind w:left="924" w:hanging="357"/>
        <w:rPr>
          <w:rFonts w:eastAsia="Calibri"/>
          <w:lang w:val="en-US" w:eastAsia="en-GB"/>
        </w:rPr>
      </w:pPr>
      <w:r w:rsidRPr="0017387D">
        <w:rPr>
          <w:rFonts w:eastAsia="Calibri"/>
          <w:lang w:val="en-US" w:eastAsia="en-GB"/>
        </w:rPr>
        <w:t>Their child’s medicines have expired</w:t>
      </w:r>
      <w:r>
        <w:rPr>
          <w:rFonts w:eastAsia="Calibri"/>
          <w:lang w:val="en-US" w:eastAsia="en-GB"/>
        </w:rPr>
        <w:t xml:space="preserve"> or will expire during a school holiday period</w:t>
      </w:r>
    </w:p>
    <w:p xmlns:wp14="http://schemas.microsoft.com/office/word/2010/wordml" w:rsidR="000175F2" w:rsidP="000175F2" w:rsidRDefault="000175F2" w14:paraId="2D25706A" wp14:textId="77777777">
      <w:pPr>
        <w:pStyle w:val="ListParagraph"/>
        <w:numPr>
          <w:ilvl w:val="0"/>
          <w:numId w:val="21"/>
        </w:numPr>
        <w:ind w:left="924" w:hanging="357"/>
        <w:rPr>
          <w:rFonts w:eastAsia="Calibri"/>
          <w:lang w:val="en-US" w:eastAsia="en-GB"/>
        </w:rPr>
      </w:pPr>
      <w:r>
        <w:rPr>
          <w:rFonts w:eastAsia="Calibri"/>
          <w:lang w:val="en-US" w:eastAsia="en-GB"/>
        </w:rPr>
        <w:t>Something has happened to the medicine, and it is no longer fit for use e.g., a used or damaged dermal patch, the bottle cap is broken and can’t be sealed, the unused half of a split tablet that cannot be stored properly, tablets that have been spat out or dropped on the floor.</w:t>
      </w:r>
    </w:p>
    <w:p xmlns:wp14="http://schemas.microsoft.com/office/word/2010/wordml" w:rsidR="000175F2" w:rsidP="000175F2" w:rsidRDefault="000175F2" w14:paraId="4EBE5508" wp14:textId="77777777">
      <w:pPr>
        <w:spacing w:after="60"/>
        <w:rPr>
          <w:rFonts w:eastAsia="Calibri"/>
          <w:lang w:val="en-US" w:eastAsia="en-GB"/>
        </w:rPr>
      </w:pPr>
      <w:r>
        <w:rPr>
          <w:rFonts w:eastAsia="Calibri"/>
          <w:lang w:val="en-US" w:eastAsia="en-GB"/>
        </w:rPr>
        <w:t>Properly controlling medicines in school and ensuring anything that is not fit for use or not needed anymore is sent home ensures that:</w:t>
      </w:r>
    </w:p>
    <w:p xmlns:wp14="http://schemas.microsoft.com/office/word/2010/wordml" w:rsidR="000175F2" w:rsidP="000175F2" w:rsidRDefault="000175F2" w14:paraId="6BA17F72" wp14:textId="77777777">
      <w:pPr>
        <w:pStyle w:val="ListParagraph"/>
        <w:numPr>
          <w:ilvl w:val="0"/>
          <w:numId w:val="22"/>
        </w:numPr>
        <w:ind w:left="924" w:hanging="357"/>
        <w:rPr>
          <w:rFonts w:eastAsia="Calibri"/>
          <w:lang w:val="en-US" w:eastAsia="en-GB"/>
        </w:rPr>
      </w:pPr>
      <w:r>
        <w:rPr>
          <w:rFonts w:eastAsia="Calibri"/>
          <w:lang w:val="en-US" w:eastAsia="en-GB"/>
        </w:rPr>
        <w:t>Medicines belonging to a pupil who has left this school cannot be confused with another pupil’s medicines and be administered in error</w:t>
      </w:r>
    </w:p>
    <w:p xmlns:wp14="http://schemas.microsoft.com/office/word/2010/wordml" w:rsidR="000175F2" w:rsidP="000175F2" w:rsidRDefault="000175F2" w14:paraId="5656035C" wp14:textId="77777777">
      <w:pPr>
        <w:pStyle w:val="ListParagraph"/>
        <w:numPr>
          <w:ilvl w:val="0"/>
          <w:numId w:val="22"/>
        </w:numPr>
        <w:ind w:left="924" w:hanging="357"/>
        <w:rPr>
          <w:rFonts w:eastAsia="Calibri"/>
          <w:lang w:val="en-US" w:eastAsia="en-GB"/>
        </w:rPr>
      </w:pPr>
      <w:r>
        <w:rPr>
          <w:rFonts w:eastAsia="Calibri"/>
          <w:lang w:val="en-US" w:eastAsia="en-GB"/>
        </w:rPr>
        <w:t>Medicines no longer prescribed cannot continue to be administered in error</w:t>
      </w:r>
    </w:p>
    <w:p xmlns:wp14="http://schemas.microsoft.com/office/word/2010/wordml" w:rsidR="000175F2" w:rsidP="000175F2" w:rsidRDefault="000175F2" w14:paraId="1889A99A" wp14:textId="77777777">
      <w:pPr>
        <w:pStyle w:val="ListParagraph"/>
        <w:numPr>
          <w:ilvl w:val="0"/>
          <w:numId w:val="22"/>
        </w:numPr>
        <w:ind w:left="924" w:hanging="357"/>
        <w:rPr>
          <w:rFonts w:eastAsia="Calibri"/>
          <w:lang w:val="en-US" w:eastAsia="en-GB"/>
        </w:rPr>
      </w:pPr>
      <w:r>
        <w:rPr>
          <w:rFonts w:eastAsia="Calibri"/>
          <w:lang w:val="en-US" w:eastAsia="en-GB"/>
        </w:rPr>
        <w:t>Expired medicines that have become ineffective or harmful due to their age cannot be administered</w:t>
      </w:r>
    </w:p>
    <w:p xmlns:wp14="http://schemas.microsoft.com/office/word/2010/wordml" w:rsidR="000175F2" w:rsidP="000175F2" w:rsidRDefault="000175F2" w14:paraId="405935D8" wp14:textId="77777777">
      <w:pPr>
        <w:rPr>
          <w:rFonts w:eastAsia="Calibri"/>
          <w:lang w:val="en-US" w:eastAsia="en-GB"/>
        </w:rPr>
      </w:pPr>
      <w:r>
        <w:rPr>
          <w:rFonts w:eastAsia="Calibri"/>
          <w:lang w:val="en-US" w:eastAsia="en-GB"/>
        </w:rPr>
        <w:t xml:space="preserve">For more information about the process of returning medicines to parents or carers, see the end of Section 3 on </w:t>
      </w:r>
      <w:proofErr w:type="gramStart"/>
      <w:r>
        <w:rPr>
          <w:rFonts w:eastAsia="Calibri"/>
          <w:lang w:val="en-US" w:eastAsia="en-GB"/>
        </w:rPr>
        <w:t>Receiving</w:t>
      </w:r>
      <w:proofErr w:type="gramEnd"/>
      <w:r>
        <w:rPr>
          <w:rFonts w:eastAsia="Calibri"/>
          <w:lang w:val="en-US" w:eastAsia="en-GB"/>
        </w:rPr>
        <w:t xml:space="preserve"> medicines above.</w:t>
      </w:r>
    </w:p>
    <w:bookmarkEnd w:id="18"/>
    <w:p xmlns:wp14="http://schemas.microsoft.com/office/word/2010/wordml" w:rsidR="000175F2" w:rsidP="000175F2" w:rsidRDefault="000175F2" w14:paraId="272593EC" wp14:textId="77777777">
      <w:pPr>
        <w:rPr>
          <w:rFonts w:eastAsia="Calibri"/>
          <w:lang w:val="en-US" w:eastAsia="en-GB"/>
        </w:rPr>
      </w:pPr>
      <w:r>
        <w:rPr>
          <w:rFonts w:eastAsia="Calibri"/>
          <w:lang w:val="en-US" w:eastAsia="en-GB"/>
        </w:rPr>
        <w:t xml:space="preserve">If a medicine becomes waste because it is contaminated before it can be properly administered e.g., a tablet spat out onto the floor, it must be put in a tamperproof container and stored securely until it can be handed over to parents or carers.  </w:t>
      </w:r>
    </w:p>
    <w:p xmlns:wp14="http://schemas.microsoft.com/office/word/2010/wordml" w:rsidR="000175F2" w:rsidP="000175F2" w:rsidRDefault="000175F2" w14:paraId="053C29AE" wp14:textId="77777777">
      <w:pPr>
        <w:rPr>
          <w:rFonts w:eastAsia="Calibri"/>
          <w:lang w:val="en-US" w:eastAsia="en-GB"/>
        </w:rPr>
      </w:pPr>
      <w:r>
        <w:rPr>
          <w:rFonts w:eastAsia="Calibri"/>
          <w:lang w:val="en-US" w:eastAsia="en-GB"/>
        </w:rPr>
        <w:t xml:space="preserve">Staff should use a small </w:t>
      </w:r>
      <w:proofErr w:type="spellStart"/>
      <w:r>
        <w:rPr>
          <w:rFonts w:eastAsia="Calibri"/>
          <w:lang w:val="en-US" w:eastAsia="en-GB"/>
        </w:rPr>
        <w:t>resealable</w:t>
      </w:r>
      <w:proofErr w:type="spellEnd"/>
      <w:r>
        <w:rPr>
          <w:rFonts w:eastAsia="Calibri"/>
          <w:lang w:val="en-US" w:eastAsia="en-GB"/>
        </w:rPr>
        <w:t xml:space="preserve"> plastic bag labelled with the pupil’s name, date of birth, and today’s date taped over the seal in such a way that it cannot be opened again without obvious signs of tampering.  If the medicine is a controlled drug, the member of staff managing the administration procedure must ensure their witness watches them do this and sees them put the sealed bag in the designated locked cabinet in the secure medicines store ready to be handed over at the end of the school day.</w:t>
      </w:r>
    </w:p>
    <w:p xmlns:wp14="http://schemas.microsoft.com/office/word/2010/wordml" w:rsidR="000175F2" w:rsidP="000175F2" w:rsidRDefault="000175F2" w14:paraId="39A088E2" wp14:textId="77777777">
      <w:pPr>
        <w:rPr>
          <w:rFonts w:eastAsia="Calibri"/>
          <w:lang w:val="en-US" w:eastAsia="en-GB"/>
        </w:rPr>
      </w:pPr>
      <w:r>
        <w:rPr>
          <w:rFonts w:eastAsia="Calibri"/>
          <w:lang w:val="en-US" w:eastAsia="en-GB"/>
        </w:rPr>
        <w:t xml:space="preserve">If it is not possible to return waste medicine home, staff must put the waste into the tamperproof sharps box designated for this purpose.  If the medicine is a controlled drug, the member of staff managing the administration procedure must ensure their witness watches them do this.  </w:t>
      </w:r>
    </w:p>
    <w:p xmlns:wp14="http://schemas.microsoft.com/office/word/2010/wordml" w:rsidR="000175F2" w:rsidP="000175F2" w:rsidRDefault="000175F2" w14:paraId="6A2B71BC" wp14:textId="77777777">
      <w:pPr>
        <w:rPr>
          <w:rFonts w:eastAsia="Calibri"/>
          <w:lang w:val="en-US" w:eastAsia="en-GB"/>
        </w:rPr>
      </w:pPr>
      <w:r>
        <w:rPr>
          <w:rFonts w:eastAsia="Calibri"/>
          <w:lang w:val="en-US" w:eastAsia="en-GB"/>
        </w:rPr>
        <w:t>The designated sharps box for waste medicines can only be disposed of in accordance with our agreement with the receiving pharmacy on handling waste medicines and our registration to carry it there for disposal.</w:t>
      </w:r>
    </w:p>
    <w:p xmlns:wp14="http://schemas.microsoft.com/office/word/2010/wordml" w:rsidRPr="00FA62CD" w:rsidR="000175F2" w:rsidP="000175F2" w:rsidRDefault="000175F2" w14:paraId="4DBC807A" wp14:textId="77777777">
      <w:pPr>
        <w:pStyle w:val="Heading1"/>
        <w:rPr>
          <w:rFonts w:eastAsia="Calibri"/>
          <w:lang w:eastAsia="en-GB"/>
        </w:rPr>
      </w:pPr>
      <w:bookmarkStart w:name="_Toc195267187" w:id="27"/>
      <w:r w:rsidRPr="00FA62CD">
        <w:rPr>
          <w:rFonts w:eastAsia="Calibri"/>
          <w:lang w:eastAsia="en-GB"/>
        </w:rPr>
        <w:t>Records and retention</w:t>
      </w:r>
      <w:bookmarkEnd w:id="27"/>
    </w:p>
    <w:p xmlns:wp14="http://schemas.microsoft.com/office/word/2010/wordml" w:rsidRPr="00C27E39" w:rsidR="000175F2" w:rsidP="000175F2" w:rsidRDefault="000175F2" w14:paraId="2C8CDB4E" wp14:textId="77777777">
      <w:pPr>
        <w:rPr>
          <w:rFonts w:eastAsia="Calibri"/>
          <w:lang w:eastAsia="en-GB"/>
        </w:rPr>
      </w:pPr>
      <w:r w:rsidRPr="00FA62CD">
        <w:rPr>
          <w:rFonts w:eastAsia="Calibri"/>
          <w:lang w:eastAsia="en-GB"/>
        </w:rPr>
        <w:t xml:space="preserve">School will keep a record of all </w:t>
      </w:r>
      <w:r w:rsidRPr="00C27E39">
        <w:rPr>
          <w:rFonts w:eastAsia="Calibri"/>
          <w:lang w:eastAsia="en-GB"/>
        </w:rPr>
        <w:t xml:space="preserve">medicines that we administer to pupils, stating what, how and how much was administered, when and by whom, with a note of any side effects experienced or refusal. </w:t>
      </w:r>
    </w:p>
    <w:p xmlns:wp14="http://schemas.microsoft.com/office/word/2010/wordml" w:rsidRPr="00C27E39" w:rsidR="000175F2" w:rsidP="000175F2" w:rsidRDefault="000175F2" w14:paraId="425BFA23" wp14:textId="77777777">
      <w:pPr>
        <w:rPr>
          <w:rFonts w:eastAsia="Calibri"/>
          <w:lang w:eastAsia="en-GB"/>
        </w:rPr>
      </w:pPr>
      <w:r w:rsidRPr="00C27E39">
        <w:rPr>
          <w:rFonts w:eastAsia="Calibri"/>
          <w:lang w:eastAsia="en-GB"/>
        </w:rPr>
        <w:t>For more information about the forms to use and recording the administration of medicines, staff can access our Supporting Pupils with Medical Conditions Policy and the associated record forms on our secure staff network</w:t>
      </w:r>
      <w:r w:rsidRPr="00C27E39" w:rsidR="00C27E39">
        <w:rPr>
          <w:rFonts w:eastAsia="Calibri"/>
          <w:lang w:eastAsia="en-GB"/>
        </w:rPr>
        <w:t>.</w:t>
      </w:r>
    </w:p>
    <w:p xmlns:wp14="http://schemas.microsoft.com/office/word/2010/wordml" w:rsidRPr="00FA62CD" w:rsidR="000175F2" w:rsidP="000175F2" w:rsidRDefault="000175F2" w14:paraId="72279C11" wp14:textId="77777777">
      <w:pPr>
        <w:rPr>
          <w:rFonts w:eastAsia="Calibri"/>
          <w:lang w:eastAsia="en-GB"/>
        </w:rPr>
      </w:pPr>
      <w:r w:rsidRPr="00C27E39">
        <w:rPr>
          <w:rFonts w:eastAsia="Calibri"/>
          <w:lang w:eastAsia="en-GB"/>
        </w:rPr>
        <w:t>Records relating to the administration of medicines by school staff are classed as school records as opposed to pupil records.  Consent forms should be held in a separate file to the pupil file and can be held together.  These consent forms should</w:t>
      </w:r>
      <w:r w:rsidRPr="00FA62CD">
        <w:rPr>
          <w:rFonts w:eastAsia="Calibri"/>
          <w:lang w:eastAsia="en-GB"/>
        </w:rPr>
        <w:t xml:space="preserve"> not be transferred to the next school or setting and is why they should be kept separate from the pupil personal file.</w:t>
      </w:r>
    </w:p>
    <w:p xmlns:wp14="http://schemas.microsoft.com/office/word/2010/wordml" w:rsidRPr="00FA62CD" w:rsidR="000175F2" w:rsidP="000175F2" w:rsidRDefault="000175F2" w14:paraId="418C96E3" wp14:textId="77777777">
      <w:pPr>
        <w:rPr>
          <w:rFonts w:eastAsia="Calibri"/>
          <w:lang w:eastAsia="en-GB"/>
        </w:rPr>
      </w:pPr>
      <w:r w:rsidRPr="00FA62CD">
        <w:rPr>
          <w:rFonts w:eastAsia="Calibri"/>
          <w:lang w:eastAsia="en-GB"/>
        </w:rPr>
        <w:t>Records for the administration of medicines signed by school staff should be held for 2 years from the date of the last entry on the sheet.</w:t>
      </w:r>
    </w:p>
    <w:p xmlns:wp14="http://schemas.microsoft.com/office/word/2010/wordml" w:rsidRPr="008B4F0A" w:rsidR="000175F2" w:rsidP="000175F2" w:rsidRDefault="000175F2" w14:paraId="3A89EBFA" wp14:textId="77777777">
      <w:pPr>
        <w:rPr>
          <w:rFonts w:eastAsia="Calibri"/>
          <w:lang w:eastAsia="en-GB"/>
        </w:rPr>
      </w:pPr>
      <w:r w:rsidRPr="00FA62CD">
        <w:rPr>
          <w:rFonts w:eastAsia="Calibri"/>
          <w:lang w:eastAsia="en-GB"/>
        </w:rPr>
        <w:t>Individual child records of medicines administered by school staff, like Forms CD, D1, and D2, can be securely destroyed once the child has left the school and should be held in a file separate to the pupil’s personal file.  Again, these administration records should not be transferred to the next or subsequent school or other educational setting.</w:t>
      </w:r>
    </w:p>
    <w:p xmlns:wp14="http://schemas.microsoft.com/office/word/2010/wordml" w:rsidR="00B641DD" w:rsidRDefault="00B641DD" w14:paraId="6BB9E253" wp14:textId="77777777"/>
    <w:sectPr w:rsidR="00B641DD" w:rsidSect="000175F2">
      <w:headerReference w:type="first" r:id="rId27"/>
      <w:footerReference w:type="first" r:id="rId28"/>
      <w:pgSz w:w="11906" w:h="16838" w:orient="portrait"/>
      <w:pgMar w:top="1021" w:right="1021" w:bottom="1021" w:left="1021" w:header="454" w:footer="454"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 Frutiger Light">
    <w:altName w:val="Courier New"/>
    <w:panose1 w:val="00000000000000000000"/>
    <w:charset w:val="00"/>
    <w:family w:val="roman"/>
    <w:notTrueType/>
    <w:pitch w:val="default"/>
  </w:font>
  <w:font w:name="Times">
    <w:panose1 w:val="02020603050405020304"/>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Pr="00D2701D" w:rsidR="000175F2" w:rsidP="000175F2" w:rsidRDefault="000175F2" w14:paraId="24D2FE75" wp14:textId="77777777">
    <w:pPr>
      <w:tabs>
        <w:tab w:val="center" w:pos="4513"/>
        <w:tab w:val="right" w:pos="9026"/>
      </w:tabs>
      <w:spacing w:before="120" w:after="0"/>
      <w:ind w:left="0"/>
      <w:rPr>
        <w:iCs/>
        <w:sz w:val="20"/>
      </w:rPr>
    </w:pPr>
    <w:r w:rsidRPr="00D2701D">
      <w:rPr>
        <w:iCs/>
        <w:sz w:val="20"/>
        <w:vertAlign w:val="superscript"/>
      </w:rPr>
      <w:t xml:space="preserve">1 </w:t>
    </w:r>
    <w:r w:rsidRPr="00D2701D">
      <w:rPr>
        <w:iCs/>
        <w:sz w:val="20"/>
      </w:rPr>
      <w:t xml:space="preserve">The </w:t>
    </w:r>
    <w:r>
      <w:rPr>
        <w:iCs/>
        <w:sz w:val="20"/>
      </w:rPr>
      <w:t>Governors are</w:t>
    </w:r>
    <w:r w:rsidRPr="00D2701D">
      <w:rPr>
        <w:iCs/>
        <w:sz w:val="20"/>
      </w:rPr>
      <w:t xml:space="preserve"> free to determine how to implement.</w:t>
    </w:r>
  </w:p>
  <w:p xmlns:wp14="http://schemas.microsoft.com/office/word/2010/wordml" w:rsidRPr="00D2701D" w:rsidR="000175F2" w:rsidP="000175F2" w:rsidRDefault="000175F2" w14:paraId="296C7634" wp14:textId="77777777">
    <w:pPr>
      <w:pStyle w:val="Footer"/>
      <w:spacing w:after="0"/>
      <w:ind w:left="0"/>
      <w:rPr>
        <w:iCs/>
        <w:sz w:val="20"/>
      </w:rPr>
    </w:pPr>
    <w:r w:rsidRPr="00D2701D">
      <w:rPr>
        <w:iCs/>
        <w:sz w:val="20"/>
        <w:vertAlign w:val="superscript"/>
      </w:rPr>
      <w:t xml:space="preserve">2 </w:t>
    </w:r>
    <w:r w:rsidRPr="00D2701D">
      <w:rPr>
        <w:iCs/>
        <w:sz w:val="20"/>
      </w:rPr>
      <w:t xml:space="preserve">The Governing Body/Board of Trustees or Proprietor </w:t>
    </w:r>
    <w:r>
      <w:rPr>
        <w:iCs/>
        <w:sz w:val="20"/>
      </w:rPr>
      <w:t xml:space="preserve">is </w:t>
    </w:r>
    <w:r w:rsidRPr="00D2701D">
      <w:rPr>
        <w:iCs/>
        <w:sz w:val="20"/>
      </w:rPr>
      <w:t>free to determine review period. (</w:t>
    </w:r>
    <w:proofErr w:type="spellStart"/>
    <w:r w:rsidRPr="00D2701D">
      <w:rPr>
        <w:iCs/>
        <w:sz w:val="20"/>
      </w:rPr>
      <w:t>DfE</w:t>
    </w:r>
    <w:proofErr w:type="spellEnd"/>
    <w:r w:rsidRPr="00D2701D">
      <w:rPr>
        <w:iCs/>
        <w:sz w:val="20"/>
      </w:rPr>
      <w:t xml:space="preserve"> recommend annually)</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Pr="00D3525B" w:rsidR="000175F2" w:rsidP="000175F2" w:rsidRDefault="000175F2" w14:paraId="67DA496F" wp14:textId="77777777">
    <w:pPr>
      <w:pStyle w:val="Footer"/>
      <w:spacing w:after="0"/>
      <w:ind w:left="0"/>
      <w:jc w:val="center"/>
    </w:pPr>
    <w:r>
      <w:fldChar w:fldCharType="begin"/>
    </w:r>
    <w:r>
      <w:instrText xml:space="preserve"> PAGE   \* MERGEFORMAT </w:instrText>
    </w:r>
    <w:r>
      <w:fldChar w:fldCharType="separate"/>
    </w:r>
    <w:r w:rsidR="00C27E39">
      <w:rPr>
        <w:noProof/>
      </w:rPr>
      <w:t>16</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Pr="00A242F1" w:rsidR="000175F2" w:rsidP="000175F2" w:rsidRDefault="000175F2" w14:paraId="52E56223" wp14:textId="77777777">
    <w:pPr>
      <w:pStyle w:val="Footer"/>
      <w:spacing w:after="0"/>
      <w:ind w:left="0"/>
      <w:jc w:val="right"/>
      <w:rPr>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0175F2" w:rsidP="000175F2" w:rsidRDefault="000175F2" w14:paraId="5043CB0F" wp14:textId="77777777">
    <w:pPr>
      <w:pStyle w:val="Footer"/>
      <w:spacing w:after="0"/>
      <w:ind w:left="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0175F2" w:rsidP="000175F2" w:rsidRDefault="000175F2" w14:paraId="3D3D22A9" wp14:textId="77777777">
    <w:pPr>
      <w:pStyle w:val="Footer"/>
      <w:tabs>
        <w:tab w:val="clear" w:pos="4513"/>
        <w:tab w:val="clear" w:pos="9026"/>
      </w:tabs>
      <w:spacing w:after="0"/>
      <w:ind w:left="0"/>
      <w:jc w:val="center"/>
    </w:pPr>
    <w:r>
      <w:fldChar w:fldCharType="begin"/>
    </w:r>
    <w:r>
      <w:instrText xml:space="preserve"> PAGE   \* MERGEFORMAT </w:instrText>
    </w:r>
    <w:r>
      <w:fldChar w:fldCharType="separate"/>
    </w:r>
    <w:r>
      <w:rPr>
        <w:noProof/>
      </w:rPr>
      <w:t>1</w:t>
    </w:r>
    <w:r>
      <w:rPr>
        <w:noProof/>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0175F2" w:rsidP="000175F2" w:rsidRDefault="000175F2" w14:paraId="23DE523C" wp14:textId="77777777">
    <w:pPr>
      <w:pStyle w:val="Header"/>
      <w:tabs>
        <w:tab w:val="clear" w:pos="4513"/>
        <w:tab w:val="clear" w:pos="9026"/>
      </w:tabs>
      <w:spacing w:after="0"/>
      <w:ind w:left="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Pr="003B60A7" w:rsidR="000175F2" w:rsidP="000175F2" w:rsidRDefault="000175F2" w14:paraId="37C5BC8B" wp14:textId="77777777">
    <w:pPr>
      <w:pStyle w:val="Header"/>
      <w:spacing w:after="0"/>
      <w:ind w:left="0"/>
      <w:jc w:val="right"/>
      <w:rPr>
        <w:rFonts w:cs="Arial"/>
        <w:i/>
        <w:color w:val="000000"/>
        <w:sz w:val="18"/>
        <w:szCs w:val="18"/>
      </w:rPr>
    </w:pPr>
    <w:r w:rsidRPr="003B60A7">
      <w:rPr>
        <w:rFonts w:cs="Arial"/>
        <w:i/>
        <w:color w:val="000000"/>
        <w:sz w:val="18"/>
        <w:szCs w:val="18"/>
      </w:rPr>
      <w:t xml:space="preserve">Version No: </w:t>
    </w:r>
    <w:r>
      <w:rPr>
        <w:rFonts w:cs="Arial"/>
        <w:b/>
        <w:bCs/>
        <w:i/>
        <w:color w:val="222A35"/>
        <w:sz w:val="18"/>
        <w:szCs w:val="18"/>
      </w:rPr>
      <w:t>4</w:t>
    </w:r>
  </w:p>
  <w:p xmlns:wp14="http://schemas.microsoft.com/office/word/2010/wordml" w:rsidRPr="006628F9" w:rsidR="000175F2" w:rsidP="000175F2" w:rsidRDefault="000175F2" w14:paraId="6EBA507B" wp14:textId="77777777">
    <w:pPr>
      <w:pStyle w:val="Header"/>
      <w:tabs>
        <w:tab w:val="clear" w:pos="4513"/>
        <w:tab w:val="clear" w:pos="9026"/>
      </w:tabs>
      <w:spacing w:after="200"/>
      <w:ind w:left="0"/>
      <w:jc w:val="right"/>
      <w:rPr>
        <w:bCs/>
        <w:i/>
        <w:color w:val="0F243E"/>
        <w:sz w:val="18"/>
        <w:szCs w:val="16"/>
      </w:rPr>
    </w:pPr>
    <w:r w:rsidRPr="00EC4643">
      <w:rPr>
        <w:i/>
        <w:sz w:val="18"/>
        <w:szCs w:val="16"/>
      </w:rPr>
      <w:t xml:space="preserve">Last </w:t>
    </w:r>
    <w:r>
      <w:rPr>
        <w:i/>
        <w:sz w:val="18"/>
        <w:szCs w:val="16"/>
      </w:rPr>
      <w:t>reviewed</w:t>
    </w:r>
    <w:r w:rsidRPr="00EC4643">
      <w:rPr>
        <w:i/>
        <w:sz w:val="18"/>
        <w:szCs w:val="16"/>
      </w:rPr>
      <w:t xml:space="preserve">: </w:t>
    </w:r>
    <w:r>
      <w:rPr>
        <w:b/>
        <w:bCs/>
        <w:i/>
        <w:sz w:val="18"/>
        <w:szCs w:val="16"/>
      </w:rPr>
      <w:t>Sept</w:t>
    </w:r>
    <w:r w:rsidRPr="00517C08">
      <w:rPr>
        <w:b/>
        <w:bCs/>
        <w:i/>
        <w:sz w:val="18"/>
        <w:szCs w:val="16"/>
      </w:rPr>
      <w:t xml:space="preserve">ember </w:t>
    </w:r>
    <w:r>
      <w:rPr>
        <w:b/>
        <w:i/>
        <w:color w:val="0F243E"/>
        <w:sz w:val="18"/>
        <w:szCs w:val="16"/>
      </w:rPr>
      <w:t>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Pr="003B60A7" w:rsidR="000175F2" w:rsidP="000175F2" w:rsidRDefault="000175F2" w14:paraId="0A49709A" wp14:textId="77777777">
    <w:pPr>
      <w:pStyle w:val="Header"/>
      <w:spacing w:after="0"/>
      <w:ind w:left="0"/>
      <w:jc w:val="right"/>
      <w:rPr>
        <w:rFonts w:cs="Arial"/>
        <w:i/>
        <w:color w:val="000000"/>
        <w:sz w:val="18"/>
        <w:szCs w:val="18"/>
      </w:rPr>
    </w:pPr>
    <w:r w:rsidRPr="003B60A7">
      <w:rPr>
        <w:rFonts w:cs="Arial"/>
        <w:i/>
        <w:color w:val="000000"/>
        <w:sz w:val="18"/>
        <w:szCs w:val="18"/>
      </w:rPr>
      <w:t xml:space="preserve">Version No: </w:t>
    </w:r>
    <w:r>
      <w:rPr>
        <w:rFonts w:cs="Arial"/>
        <w:b/>
        <w:bCs/>
        <w:i/>
        <w:color w:val="222A35"/>
        <w:sz w:val="18"/>
        <w:szCs w:val="18"/>
      </w:rPr>
      <w:t>5</w:t>
    </w:r>
  </w:p>
  <w:p xmlns:wp14="http://schemas.microsoft.com/office/word/2010/wordml" w:rsidRPr="005F3977" w:rsidR="000175F2" w:rsidP="000175F2" w:rsidRDefault="000175F2" w14:paraId="2D1FCD9C" wp14:textId="77777777">
    <w:pPr>
      <w:pStyle w:val="Header"/>
      <w:tabs>
        <w:tab w:val="clear" w:pos="4513"/>
        <w:tab w:val="clear" w:pos="9026"/>
      </w:tabs>
      <w:spacing w:after="200"/>
      <w:ind w:left="0"/>
      <w:jc w:val="right"/>
      <w:rPr>
        <w:bCs/>
        <w:i/>
        <w:color w:val="0F243E"/>
        <w:sz w:val="18"/>
        <w:szCs w:val="16"/>
      </w:rPr>
    </w:pPr>
    <w:r w:rsidRPr="00EC4643">
      <w:rPr>
        <w:i/>
        <w:sz w:val="18"/>
        <w:szCs w:val="16"/>
      </w:rPr>
      <w:t xml:space="preserve">Last </w:t>
    </w:r>
    <w:r>
      <w:rPr>
        <w:i/>
        <w:sz w:val="18"/>
        <w:szCs w:val="16"/>
      </w:rPr>
      <w:t>reviewed</w:t>
    </w:r>
    <w:r w:rsidRPr="00EC4643">
      <w:rPr>
        <w:i/>
        <w:sz w:val="18"/>
        <w:szCs w:val="16"/>
      </w:rPr>
      <w:t xml:space="preserve">: </w:t>
    </w:r>
    <w:r>
      <w:rPr>
        <w:b/>
        <w:bCs/>
        <w:i/>
        <w:sz w:val="18"/>
        <w:szCs w:val="16"/>
      </w:rPr>
      <w:t>April 2025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Pr="008759E9" w:rsidR="000175F2" w:rsidP="000175F2" w:rsidRDefault="000175F2" w14:paraId="07547A01" wp14:textId="77777777">
    <w:pPr>
      <w:pStyle w:val="Header"/>
      <w:spacing w:after="0"/>
      <w:ind w:left="0"/>
      <w:jc w:val="right"/>
      <w:rPr>
        <w:rFonts w:cs="Arial"/>
        <w:color w:val="000000"/>
        <w:szCs w:val="2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Pr="003B60A7" w:rsidR="000175F2" w:rsidP="000175F2" w:rsidRDefault="000175F2" w14:paraId="7CC0545A" wp14:textId="77777777">
    <w:pPr>
      <w:pStyle w:val="Header"/>
      <w:spacing w:after="0"/>
      <w:ind w:left="0"/>
      <w:jc w:val="right"/>
      <w:rPr>
        <w:rFonts w:cs="Arial"/>
        <w:i/>
        <w:color w:val="000000"/>
        <w:sz w:val="18"/>
        <w:szCs w:val="18"/>
      </w:rPr>
    </w:pPr>
    <w:r w:rsidRPr="003B60A7">
      <w:rPr>
        <w:rFonts w:cs="Arial"/>
        <w:i/>
        <w:color w:val="000000"/>
        <w:sz w:val="18"/>
        <w:szCs w:val="18"/>
      </w:rPr>
      <w:t xml:space="preserve">Version No: </w:t>
    </w:r>
    <w:r>
      <w:rPr>
        <w:rFonts w:cs="Arial"/>
        <w:b/>
        <w:bCs/>
        <w:i/>
        <w:color w:val="222A35"/>
        <w:sz w:val="18"/>
        <w:szCs w:val="18"/>
      </w:rPr>
      <w:t>3</w:t>
    </w:r>
  </w:p>
  <w:p xmlns:wp14="http://schemas.microsoft.com/office/word/2010/wordml" w:rsidRPr="00A242F1" w:rsidR="000175F2" w:rsidP="000175F2" w:rsidRDefault="000175F2" w14:paraId="33DE0407" wp14:textId="77777777">
    <w:pPr>
      <w:pStyle w:val="Header"/>
      <w:tabs>
        <w:tab w:val="clear" w:pos="4513"/>
        <w:tab w:val="clear" w:pos="9026"/>
      </w:tabs>
      <w:spacing w:after="0"/>
      <w:ind w:left="0"/>
      <w:jc w:val="right"/>
      <w:rPr>
        <w:rFonts w:cs="Arial"/>
        <w:color w:val="000000"/>
        <w:sz w:val="18"/>
        <w:szCs w:val="18"/>
      </w:rPr>
    </w:pPr>
    <w:r w:rsidRPr="003B60A7">
      <w:rPr>
        <w:rFonts w:cs="Arial"/>
        <w:i/>
        <w:color w:val="000000"/>
        <w:sz w:val="18"/>
        <w:szCs w:val="18"/>
      </w:rPr>
      <w:t xml:space="preserve">Last Review Date: </w:t>
    </w:r>
    <w:r>
      <w:rPr>
        <w:rFonts w:cs="Arial"/>
        <w:b/>
        <w:bCs/>
        <w:i/>
        <w:color w:val="222A35"/>
        <w:sz w:val="18"/>
        <w:szCs w:val="18"/>
      </w:rPr>
      <w:t>September 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13C7C"/>
    <w:multiLevelType w:val="hybridMultilevel"/>
    <w:tmpl w:val="1D98CA10"/>
    <w:lvl w:ilvl="0" w:tplc="08090001">
      <w:start w:val="1"/>
      <w:numFmt w:val="bullet"/>
      <w:lvlText w:val=""/>
      <w:lvlJc w:val="left"/>
      <w:pPr>
        <w:ind w:left="1397" w:hanging="360"/>
      </w:pPr>
      <w:rPr>
        <w:rFonts w:hint="default" w:ascii="Symbol" w:hAnsi="Symbol"/>
      </w:rPr>
    </w:lvl>
    <w:lvl w:ilvl="1" w:tplc="08090003" w:tentative="1">
      <w:start w:val="1"/>
      <w:numFmt w:val="bullet"/>
      <w:lvlText w:val="o"/>
      <w:lvlJc w:val="left"/>
      <w:pPr>
        <w:ind w:left="2117" w:hanging="360"/>
      </w:pPr>
      <w:rPr>
        <w:rFonts w:hint="default" w:ascii="Courier New" w:hAnsi="Courier New" w:cs="Courier New"/>
      </w:rPr>
    </w:lvl>
    <w:lvl w:ilvl="2" w:tplc="08090005" w:tentative="1">
      <w:start w:val="1"/>
      <w:numFmt w:val="bullet"/>
      <w:lvlText w:val=""/>
      <w:lvlJc w:val="left"/>
      <w:pPr>
        <w:ind w:left="2837" w:hanging="360"/>
      </w:pPr>
      <w:rPr>
        <w:rFonts w:hint="default" w:ascii="Wingdings" w:hAnsi="Wingdings"/>
      </w:rPr>
    </w:lvl>
    <w:lvl w:ilvl="3" w:tplc="08090001" w:tentative="1">
      <w:start w:val="1"/>
      <w:numFmt w:val="bullet"/>
      <w:lvlText w:val=""/>
      <w:lvlJc w:val="left"/>
      <w:pPr>
        <w:ind w:left="3557" w:hanging="360"/>
      </w:pPr>
      <w:rPr>
        <w:rFonts w:hint="default" w:ascii="Symbol" w:hAnsi="Symbol"/>
      </w:rPr>
    </w:lvl>
    <w:lvl w:ilvl="4" w:tplc="08090003" w:tentative="1">
      <w:start w:val="1"/>
      <w:numFmt w:val="bullet"/>
      <w:lvlText w:val="o"/>
      <w:lvlJc w:val="left"/>
      <w:pPr>
        <w:ind w:left="4277" w:hanging="360"/>
      </w:pPr>
      <w:rPr>
        <w:rFonts w:hint="default" w:ascii="Courier New" w:hAnsi="Courier New" w:cs="Courier New"/>
      </w:rPr>
    </w:lvl>
    <w:lvl w:ilvl="5" w:tplc="08090005" w:tentative="1">
      <w:start w:val="1"/>
      <w:numFmt w:val="bullet"/>
      <w:lvlText w:val=""/>
      <w:lvlJc w:val="left"/>
      <w:pPr>
        <w:ind w:left="4997" w:hanging="360"/>
      </w:pPr>
      <w:rPr>
        <w:rFonts w:hint="default" w:ascii="Wingdings" w:hAnsi="Wingdings"/>
      </w:rPr>
    </w:lvl>
    <w:lvl w:ilvl="6" w:tplc="08090001" w:tentative="1">
      <w:start w:val="1"/>
      <w:numFmt w:val="bullet"/>
      <w:lvlText w:val=""/>
      <w:lvlJc w:val="left"/>
      <w:pPr>
        <w:ind w:left="5717" w:hanging="360"/>
      </w:pPr>
      <w:rPr>
        <w:rFonts w:hint="default" w:ascii="Symbol" w:hAnsi="Symbol"/>
      </w:rPr>
    </w:lvl>
    <w:lvl w:ilvl="7" w:tplc="08090003" w:tentative="1">
      <w:start w:val="1"/>
      <w:numFmt w:val="bullet"/>
      <w:lvlText w:val="o"/>
      <w:lvlJc w:val="left"/>
      <w:pPr>
        <w:ind w:left="6437" w:hanging="360"/>
      </w:pPr>
      <w:rPr>
        <w:rFonts w:hint="default" w:ascii="Courier New" w:hAnsi="Courier New" w:cs="Courier New"/>
      </w:rPr>
    </w:lvl>
    <w:lvl w:ilvl="8" w:tplc="08090005" w:tentative="1">
      <w:start w:val="1"/>
      <w:numFmt w:val="bullet"/>
      <w:lvlText w:val=""/>
      <w:lvlJc w:val="left"/>
      <w:pPr>
        <w:ind w:left="7157" w:hanging="360"/>
      </w:pPr>
      <w:rPr>
        <w:rFonts w:hint="default" w:ascii="Wingdings" w:hAnsi="Wingdings"/>
      </w:rPr>
    </w:lvl>
  </w:abstractNum>
  <w:abstractNum w:abstractNumId="1" w15:restartNumberingAfterBreak="0">
    <w:nsid w:val="07C83324"/>
    <w:multiLevelType w:val="hybridMultilevel"/>
    <w:tmpl w:val="10D044FC"/>
    <w:lvl w:ilvl="0" w:tplc="08090001">
      <w:start w:val="1"/>
      <w:numFmt w:val="bullet"/>
      <w:lvlText w:val=""/>
      <w:lvlJc w:val="left"/>
      <w:pPr>
        <w:ind w:left="1383" w:hanging="360"/>
      </w:pPr>
      <w:rPr>
        <w:rFonts w:hint="default" w:ascii="Symbol" w:hAnsi="Symbol"/>
      </w:rPr>
    </w:lvl>
    <w:lvl w:ilvl="1" w:tplc="A0CC63AA">
      <w:start w:val="1"/>
      <w:numFmt w:val="bullet"/>
      <w:lvlText w:val=""/>
      <w:lvlJc w:val="left"/>
      <w:pPr>
        <w:ind w:left="2103" w:hanging="360"/>
      </w:pPr>
      <w:rPr>
        <w:rFonts w:hint="default" w:ascii="Symbol" w:hAnsi="Symbol"/>
      </w:rPr>
    </w:lvl>
    <w:lvl w:ilvl="2" w:tplc="08090005" w:tentative="1">
      <w:start w:val="1"/>
      <w:numFmt w:val="bullet"/>
      <w:lvlText w:val=""/>
      <w:lvlJc w:val="left"/>
      <w:pPr>
        <w:ind w:left="2823" w:hanging="360"/>
      </w:pPr>
      <w:rPr>
        <w:rFonts w:hint="default" w:ascii="Wingdings" w:hAnsi="Wingdings"/>
      </w:rPr>
    </w:lvl>
    <w:lvl w:ilvl="3" w:tplc="08090001" w:tentative="1">
      <w:start w:val="1"/>
      <w:numFmt w:val="bullet"/>
      <w:lvlText w:val=""/>
      <w:lvlJc w:val="left"/>
      <w:pPr>
        <w:ind w:left="3543" w:hanging="360"/>
      </w:pPr>
      <w:rPr>
        <w:rFonts w:hint="default" w:ascii="Symbol" w:hAnsi="Symbol"/>
      </w:rPr>
    </w:lvl>
    <w:lvl w:ilvl="4" w:tplc="08090003" w:tentative="1">
      <w:start w:val="1"/>
      <w:numFmt w:val="bullet"/>
      <w:lvlText w:val="o"/>
      <w:lvlJc w:val="left"/>
      <w:pPr>
        <w:ind w:left="4263" w:hanging="360"/>
      </w:pPr>
      <w:rPr>
        <w:rFonts w:hint="default" w:ascii="Courier New" w:hAnsi="Courier New" w:cs="Courier New"/>
      </w:rPr>
    </w:lvl>
    <w:lvl w:ilvl="5" w:tplc="08090005" w:tentative="1">
      <w:start w:val="1"/>
      <w:numFmt w:val="bullet"/>
      <w:lvlText w:val=""/>
      <w:lvlJc w:val="left"/>
      <w:pPr>
        <w:ind w:left="4983" w:hanging="360"/>
      </w:pPr>
      <w:rPr>
        <w:rFonts w:hint="default" w:ascii="Wingdings" w:hAnsi="Wingdings"/>
      </w:rPr>
    </w:lvl>
    <w:lvl w:ilvl="6" w:tplc="08090001" w:tentative="1">
      <w:start w:val="1"/>
      <w:numFmt w:val="bullet"/>
      <w:lvlText w:val=""/>
      <w:lvlJc w:val="left"/>
      <w:pPr>
        <w:ind w:left="5703" w:hanging="360"/>
      </w:pPr>
      <w:rPr>
        <w:rFonts w:hint="default" w:ascii="Symbol" w:hAnsi="Symbol"/>
      </w:rPr>
    </w:lvl>
    <w:lvl w:ilvl="7" w:tplc="08090003" w:tentative="1">
      <w:start w:val="1"/>
      <w:numFmt w:val="bullet"/>
      <w:lvlText w:val="o"/>
      <w:lvlJc w:val="left"/>
      <w:pPr>
        <w:ind w:left="6423" w:hanging="360"/>
      </w:pPr>
      <w:rPr>
        <w:rFonts w:hint="default" w:ascii="Courier New" w:hAnsi="Courier New" w:cs="Courier New"/>
      </w:rPr>
    </w:lvl>
    <w:lvl w:ilvl="8" w:tplc="08090005" w:tentative="1">
      <w:start w:val="1"/>
      <w:numFmt w:val="bullet"/>
      <w:lvlText w:val=""/>
      <w:lvlJc w:val="left"/>
      <w:pPr>
        <w:ind w:left="7143" w:hanging="360"/>
      </w:pPr>
      <w:rPr>
        <w:rFonts w:hint="default" w:ascii="Wingdings" w:hAnsi="Wingdings"/>
      </w:rPr>
    </w:lvl>
  </w:abstractNum>
  <w:abstractNum w:abstractNumId="2" w15:restartNumberingAfterBreak="0">
    <w:nsid w:val="153A066B"/>
    <w:multiLevelType w:val="hybridMultilevel"/>
    <w:tmpl w:val="AE2ECA5E"/>
    <w:lvl w:ilvl="0" w:tplc="08090001">
      <w:start w:val="1"/>
      <w:numFmt w:val="bullet"/>
      <w:lvlText w:val=""/>
      <w:lvlJc w:val="left"/>
      <w:pPr>
        <w:ind w:left="1344" w:hanging="360"/>
      </w:pPr>
      <w:rPr>
        <w:rFonts w:hint="default" w:ascii="Symbol" w:hAnsi="Symbol"/>
      </w:rPr>
    </w:lvl>
    <w:lvl w:ilvl="1" w:tplc="08090003" w:tentative="1">
      <w:start w:val="1"/>
      <w:numFmt w:val="bullet"/>
      <w:lvlText w:val="o"/>
      <w:lvlJc w:val="left"/>
      <w:pPr>
        <w:ind w:left="2064" w:hanging="360"/>
      </w:pPr>
      <w:rPr>
        <w:rFonts w:hint="default" w:ascii="Courier New" w:hAnsi="Courier New" w:cs="Courier New"/>
      </w:rPr>
    </w:lvl>
    <w:lvl w:ilvl="2" w:tplc="08090005" w:tentative="1">
      <w:start w:val="1"/>
      <w:numFmt w:val="bullet"/>
      <w:lvlText w:val=""/>
      <w:lvlJc w:val="left"/>
      <w:pPr>
        <w:ind w:left="2784" w:hanging="360"/>
      </w:pPr>
      <w:rPr>
        <w:rFonts w:hint="default" w:ascii="Wingdings" w:hAnsi="Wingdings"/>
      </w:rPr>
    </w:lvl>
    <w:lvl w:ilvl="3" w:tplc="08090001" w:tentative="1">
      <w:start w:val="1"/>
      <w:numFmt w:val="bullet"/>
      <w:lvlText w:val=""/>
      <w:lvlJc w:val="left"/>
      <w:pPr>
        <w:ind w:left="3504" w:hanging="360"/>
      </w:pPr>
      <w:rPr>
        <w:rFonts w:hint="default" w:ascii="Symbol" w:hAnsi="Symbol"/>
      </w:rPr>
    </w:lvl>
    <w:lvl w:ilvl="4" w:tplc="08090003" w:tentative="1">
      <w:start w:val="1"/>
      <w:numFmt w:val="bullet"/>
      <w:lvlText w:val="o"/>
      <w:lvlJc w:val="left"/>
      <w:pPr>
        <w:ind w:left="4224" w:hanging="360"/>
      </w:pPr>
      <w:rPr>
        <w:rFonts w:hint="default" w:ascii="Courier New" w:hAnsi="Courier New" w:cs="Courier New"/>
      </w:rPr>
    </w:lvl>
    <w:lvl w:ilvl="5" w:tplc="08090005" w:tentative="1">
      <w:start w:val="1"/>
      <w:numFmt w:val="bullet"/>
      <w:lvlText w:val=""/>
      <w:lvlJc w:val="left"/>
      <w:pPr>
        <w:ind w:left="4944" w:hanging="360"/>
      </w:pPr>
      <w:rPr>
        <w:rFonts w:hint="default" w:ascii="Wingdings" w:hAnsi="Wingdings"/>
      </w:rPr>
    </w:lvl>
    <w:lvl w:ilvl="6" w:tplc="08090001" w:tentative="1">
      <w:start w:val="1"/>
      <w:numFmt w:val="bullet"/>
      <w:lvlText w:val=""/>
      <w:lvlJc w:val="left"/>
      <w:pPr>
        <w:ind w:left="5664" w:hanging="360"/>
      </w:pPr>
      <w:rPr>
        <w:rFonts w:hint="default" w:ascii="Symbol" w:hAnsi="Symbol"/>
      </w:rPr>
    </w:lvl>
    <w:lvl w:ilvl="7" w:tplc="08090003" w:tentative="1">
      <w:start w:val="1"/>
      <w:numFmt w:val="bullet"/>
      <w:lvlText w:val="o"/>
      <w:lvlJc w:val="left"/>
      <w:pPr>
        <w:ind w:left="6384" w:hanging="360"/>
      </w:pPr>
      <w:rPr>
        <w:rFonts w:hint="default" w:ascii="Courier New" w:hAnsi="Courier New" w:cs="Courier New"/>
      </w:rPr>
    </w:lvl>
    <w:lvl w:ilvl="8" w:tplc="08090005" w:tentative="1">
      <w:start w:val="1"/>
      <w:numFmt w:val="bullet"/>
      <w:lvlText w:val=""/>
      <w:lvlJc w:val="left"/>
      <w:pPr>
        <w:ind w:left="7104" w:hanging="360"/>
      </w:pPr>
      <w:rPr>
        <w:rFonts w:hint="default" w:ascii="Wingdings" w:hAnsi="Wingdings"/>
      </w:rPr>
    </w:lvl>
  </w:abstractNum>
  <w:abstractNum w:abstractNumId="3" w15:restartNumberingAfterBreak="0">
    <w:nsid w:val="182D2AEB"/>
    <w:multiLevelType w:val="hybridMultilevel"/>
    <w:tmpl w:val="53A8AE5E"/>
    <w:lvl w:ilvl="0" w:tplc="79D2DE86">
      <w:start w:val="1"/>
      <w:numFmt w:val="bullet"/>
      <w:lvlText w:val=""/>
      <w:lvlJc w:val="left"/>
      <w:pPr>
        <w:ind w:left="1777" w:hanging="360"/>
      </w:pPr>
      <w:rPr>
        <w:rFonts w:hint="default" w:ascii="Symbol" w:hAnsi="Symbol"/>
        <w:color w:val="auto"/>
      </w:rPr>
    </w:lvl>
    <w:lvl w:ilvl="1" w:tplc="08090003" w:tentative="1">
      <w:start w:val="1"/>
      <w:numFmt w:val="bullet"/>
      <w:lvlText w:val="o"/>
      <w:lvlJc w:val="left"/>
      <w:pPr>
        <w:ind w:left="2120" w:hanging="360"/>
      </w:pPr>
      <w:rPr>
        <w:rFonts w:hint="default" w:ascii="Courier New" w:hAnsi="Courier New" w:cs="Courier New"/>
      </w:rPr>
    </w:lvl>
    <w:lvl w:ilvl="2" w:tplc="08090005" w:tentative="1">
      <w:start w:val="1"/>
      <w:numFmt w:val="bullet"/>
      <w:lvlText w:val=""/>
      <w:lvlJc w:val="left"/>
      <w:pPr>
        <w:ind w:left="2840" w:hanging="360"/>
      </w:pPr>
      <w:rPr>
        <w:rFonts w:hint="default" w:ascii="Wingdings" w:hAnsi="Wingdings"/>
      </w:rPr>
    </w:lvl>
    <w:lvl w:ilvl="3" w:tplc="08090001" w:tentative="1">
      <w:start w:val="1"/>
      <w:numFmt w:val="bullet"/>
      <w:lvlText w:val=""/>
      <w:lvlJc w:val="left"/>
      <w:pPr>
        <w:ind w:left="3560" w:hanging="360"/>
      </w:pPr>
      <w:rPr>
        <w:rFonts w:hint="default" w:ascii="Symbol" w:hAnsi="Symbol"/>
      </w:rPr>
    </w:lvl>
    <w:lvl w:ilvl="4" w:tplc="08090003" w:tentative="1">
      <w:start w:val="1"/>
      <w:numFmt w:val="bullet"/>
      <w:lvlText w:val="o"/>
      <w:lvlJc w:val="left"/>
      <w:pPr>
        <w:ind w:left="4280" w:hanging="360"/>
      </w:pPr>
      <w:rPr>
        <w:rFonts w:hint="default" w:ascii="Courier New" w:hAnsi="Courier New" w:cs="Courier New"/>
      </w:rPr>
    </w:lvl>
    <w:lvl w:ilvl="5" w:tplc="08090005" w:tentative="1">
      <w:start w:val="1"/>
      <w:numFmt w:val="bullet"/>
      <w:lvlText w:val=""/>
      <w:lvlJc w:val="left"/>
      <w:pPr>
        <w:ind w:left="5000" w:hanging="360"/>
      </w:pPr>
      <w:rPr>
        <w:rFonts w:hint="default" w:ascii="Wingdings" w:hAnsi="Wingdings"/>
      </w:rPr>
    </w:lvl>
    <w:lvl w:ilvl="6" w:tplc="08090001" w:tentative="1">
      <w:start w:val="1"/>
      <w:numFmt w:val="bullet"/>
      <w:lvlText w:val=""/>
      <w:lvlJc w:val="left"/>
      <w:pPr>
        <w:ind w:left="5720" w:hanging="360"/>
      </w:pPr>
      <w:rPr>
        <w:rFonts w:hint="default" w:ascii="Symbol" w:hAnsi="Symbol"/>
      </w:rPr>
    </w:lvl>
    <w:lvl w:ilvl="7" w:tplc="08090003" w:tentative="1">
      <w:start w:val="1"/>
      <w:numFmt w:val="bullet"/>
      <w:lvlText w:val="o"/>
      <w:lvlJc w:val="left"/>
      <w:pPr>
        <w:ind w:left="6440" w:hanging="360"/>
      </w:pPr>
      <w:rPr>
        <w:rFonts w:hint="default" w:ascii="Courier New" w:hAnsi="Courier New" w:cs="Courier New"/>
      </w:rPr>
    </w:lvl>
    <w:lvl w:ilvl="8" w:tplc="08090005" w:tentative="1">
      <w:start w:val="1"/>
      <w:numFmt w:val="bullet"/>
      <w:lvlText w:val=""/>
      <w:lvlJc w:val="left"/>
      <w:pPr>
        <w:ind w:left="7160" w:hanging="360"/>
      </w:pPr>
      <w:rPr>
        <w:rFonts w:hint="default" w:ascii="Wingdings" w:hAnsi="Wingdings"/>
      </w:rPr>
    </w:lvl>
  </w:abstractNum>
  <w:abstractNum w:abstractNumId="4" w15:restartNumberingAfterBreak="0">
    <w:nsid w:val="1F233357"/>
    <w:multiLevelType w:val="hybridMultilevel"/>
    <w:tmpl w:val="89FA9DBC"/>
    <w:lvl w:ilvl="0" w:tplc="08090001">
      <w:start w:val="1"/>
      <w:numFmt w:val="bullet"/>
      <w:lvlText w:val=""/>
      <w:lvlJc w:val="left"/>
      <w:pPr>
        <w:ind w:left="1344" w:hanging="360"/>
      </w:pPr>
      <w:rPr>
        <w:rFonts w:hint="default" w:ascii="Symbol" w:hAnsi="Symbol"/>
      </w:rPr>
    </w:lvl>
    <w:lvl w:ilvl="1" w:tplc="08090003" w:tentative="1">
      <w:start w:val="1"/>
      <w:numFmt w:val="bullet"/>
      <w:lvlText w:val="o"/>
      <w:lvlJc w:val="left"/>
      <w:pPr>
        <w:ind w:left="2064" w:hanging="360"/>
      </w:pPr>
      <w:rPr>
        <w:rFonts w:hint="default" w:ascii="Courier New" w:hAnsi="Courier New" w:cs="Courier New"/>
      </w:rPr>
    </w:lvl>
    <w:lvl w:ilvl="2" w:tplc="08090005" w:tentative="1">
      <w:start w:val="1"/>
      <w:numFmt w:val="bullet"/>
      <w:lvlText w:val=""/>
      <w:lvlJc w:val="left"/>
      <w:pPr>
        <w:ind w:left="2784" w:hanging="360"/>
      </w:pPr>
      <w:rPr>
        <w:rFonts w:hint="default" w:ascii="Wingdings" w:hAnsi="Wingdings"/>
      </w:rPr>
    </w:lvl>
    <w:lvl w:ilvl="3" w:tplc="08090001" w:tentative="1">
      <w:start w:val="1"/>
      <w:numFmt w:val="bullet"/>
      <w:lvlText w:val=""/>
      <w:lvlJc w:val="left"/>
      <w:pPr>
        <w:ind w:left="3504" w:hanging="360"/>
      </w:pPr>
      <w:rPr>
        <w:rFonts w:hint="default" w:ascii="Symbol" w:hAnsi="Symbol"/>
      </w:rPr>
    </w:lvl>
    <w:lvl w:ilvl="4" w:tplc="08090003" w:tentative="1">
      <w:start w:val="1"/>
      <w:numFmt w:val="bullet"/>
      <w:lvlText w:val="o"/>
      <w:lvlJc w:val="left"/>
      <w:pPr>
        <w:ind w:left="4224" w:hanging="360"/>
      </w:pPr>
      <w:rPr>
        <w:rFonts w:hint="default" w:ascii="Courier New" w:hAnsi="Courier New" w:cs="Courier New"/>
      </w:rPr>
    </w:lvl>
    <w:lvl w:ilvl="5" w:tplc="08090005" w:tentative="1">
      <w:start w:val="1"/>
      <w:numFmt w:val="bullet"/>
      <w:lvlText w:val=""/>
      <w:lvlJc w:val="left"/>
      <w:pPr>
        <w:ind w:left="4944" w:hanging="360"/>
      </w:pPr>
      <w:rPr>
        <w:rFonts w:hint="default" w:ascii="Wingdings" w:hAnsi="Wingdings"/>
      </w:rPr>
    </w:lvl>
    <w:lvl w:ilvl="6" w:tplc="08090001" w:tentative="1">
      <w:start w:val="1"/>
      <w:numFmt w:val="bullet"/>
      <w:lvlText w:val=""/>
      <w:lvlJc w:val="left"/>
      <w:pPr>
        <w:ind w:left="5664" w:hanging="360"/>
      </w:pPr>
      <w:rPr>
        <w:rFonts w:hint="default" w:ascii="Symbol" w:hAnsi="Symbol"/>
      </w:rPr>
    </w:lvl>
    <w:lvl w:ilvl="7" w:tplc="08090003" w:tentative="1">
      <w:start w:val="1"/>
      <w:numFmt w:val="bullet"/>
      <w:lvlText w:val="o"/>
      <w:lvlJc w:val="left"/>
      <w:pPr>
        <w:ind w:left="6384" w:hanging="360"/>
      </w:pPr>
      <w:rPr>
        <w:rFonts w:hint="default" w:ascii="Courier New" w:hAnsi="Courier New" w:cs="Courier New"/>
      </w:rPr>
    </w:lvl>
    <w:lvl w:ilvl="8" w:tplc="08090005" w:tentative="1">
      <w:start w:val="1"/>
      <w:numFmt w:val="bullet"/>
      <w:lvlText w:val=""/>
      <w:lvlJc w:val="left"/>
      <w:pPr>
        <w:ind w:left="7104" w:hanging="360"/>
      </w:pPr>
      <w:rPr>
        <w:rFonts w:hint="default" w:ascii="Wingdings" w:hAnsi="Wingdings"/>
      </w:rPr>
    </w:lvl>
  </w:abstractNum>
  <w:abstractNum w:abstractNumId="5" w15:restartNumberingAfterBreak="0">
    <w:nsid w:val="224616D7"/>
    <w:multiLevelType w:val="hybridMultilevel"/>
    <w:tmpl w:val="B7B2C2D2"/>
    <w:lvl w:ilvl="0" w:tplc="08090001">
      <w:start w:val="1"/>
      <w:numFmt w:val="bullet"/>
      <w:lvlText w:val=""/>
      <w:lvlJc w:val="left"/>
      <w:pPr>
        <w:ind w:left="1344" w:hanging="360"/>
      </w:pPr>
      <w:rPr>
        <w:rFonts w:hint="default" w:ascii="Symbol" w:hAnsi="Symbol"/>
      </w:rPr>
    </w:lvl>
    <w:lvl w:ilvl="1" w:tplc="08090003" w:tentative="1">
      <w:start w:val="1"/>
      <w:numFmt w:val="bullet"/>
      <w:lvlText w:val="o"/>
      <w:lvlJc w:val="left"/>
      <w:pPr>
        <w:ind w:left="2064" w:hanging="360"/>
      </w:pPr>
      <w:rPr>
        <w:rFonts w:hint="default" w:ascii="Courier New" w:hAnsi="Courier New" w:cs="Courier New"/>
      </w:rPr>
    </w:lvl>
    <w:lvl w:ilvl="2" w:tplc="08090005" w:tentative="1">
      <w:start w:val="1"/>
      <w:numFmt w:val="bullet"/>
      <w:lvlText w:val=""/>
      <w:lvlJc w:val="left"/>
      <w:pPr>
        <w:ind w:left="2784" w:hanging="360"/>
      </w:pPr>
      <w:rPr>
        <w:rFonts w:hint="default" w:ascii="Wingdings" w:hAnsi="Wingdings"/>
      </w:rPr>
    </w:lvl>
    <w:lvl w:ilvl="3" w:tplc="08090001" w:tentative="1">
      <w:start w:val="1"/>
      <w:numFmt w:val="bullet"/>
      <w:lvlText w:val=""/>
      <w:lvlJc w:val="left"/>
      <w:pPr>
        <w:ind w:left="3504" w:hanging="360"/>
      </w:pPr>
      <w:rPr>
        <w:rFonts w:hint="default" w:ascii="Symbol" w:hAnsi="Symbol"/>
      </w:rPr>
    </w:lvl>
    <w:lvl w:ilvl="4" w:tplc="08090003" w:tentative="1">
      <w:start w:val="1"/>
      <w:numFmt w:val="bullet"/>
      <w:lvlText w:val="o"/>
      <w:lvlJc w:val="left"/>
      <w:pPr>
        <w:ind w:left="4224" w:hanging="360"/>
      </w:pPr>
      <w:rPr>
        <w:rFonts w:hint="default" w:ascii="Courier New" w:hAnsi="Courier New" w:cs="Courier New"/>
      </w:rPr>
    </w:lvl>
    <w:lvl w:ilvl="5" w:tplc="08090005" w:tentative="1">
      <w:start w:val="1"/>
      <w:numFmt w:val="bullet"/>
      <w:lvlText w:val=""/>
      <w:lvlJc w:val="left"/>
      <w:pPr>
        <w:ind w:left="4944" w:hanging="360"/>
      </w:pPr>
      <w:rPr>
        <w:rFonts w:hint="default" w:ascii="Wingdings" w:hAnsi="Wingdings"/>
      </w:rPr>
    </w:lvl>
    <w:lvl w:ilvl="6" w:tplc="08090001" w:tentative="1">
      <w:start w:val="1"/>
      <w:numFmt w:val="bullet"/>
      <w:lvlText w:val=""/>
      <w:lvlJc w:val="left"/>
      <w:pPr>
        <w:ind w:left="5664" w:hanging="360"/>
      </w:pPr>
      <w:rPr>
        <w:rFonts w:hint="default" w:ascii="Symbol" w:hAnsi="Symbol"/>
      </w:rPr>
    </w:lvl>
    <w:lvl w:ilvl="7" w:tplc="08090003" w:tentative="1">
      <w:start w:val="1"/>
      <w:numFmt w:val="bullet"/>
      <w:lvlText w:val="o"/>
      <w:lvlJc w:val="left"/>
      <w:pPr>
        <w:ind w:left="6384" w:hanging="360"/>
      </w:pPr>
      <w:rPr>
        <w:rFonts w:hint="default" w:ascii="Courier New" w:hAnsi="Courier New" w:cs="Courier New"/>
      </w:rPr>
    </w:lvl>
    <w:lvl w:ilvl="8" w:tplc="08090005" w:tentative="1">
      <w:start w:val="1"/>
      <w:numFmt w:val="bullet"/>
      <w:lvlText w:val=""/>
      <w:lvlJc w:val="left"/>
      <w:pPr>
        <w:ind w:left="7104" w:hanging="360"/>
      </w:pPr>
      <w:rPr>
        <w:rFonts w:hint="default" w:ascii="Wingdings" w:hAnsi="Wingdings"/>
      </w:rPr>
    </w:lvl>
  </w:abstractNum>
  <w:abstractNum w:abstractNumId="6" w15:restartNumberingAfterBreak="0">
    <w:nsid w:val="25031A52"/>
    <w:multiLevelType w:val="multilevel"/>
    <w:tmpl w:val="038434D8"/>
    <w:lvl w:ilvl="0">
      <w:start w:val="1"/>
      <w:numFmt w:val="decimal"/>
      <w:pStyle w:val="Heading1"/>
      <w:lvlText w:val="%1."/>
      <w:lvlJc w:val="left"/>
      <w:pPr>
        <w:ind w:left="574" w:hanging="432"/>
      </w:pPr>
      <w:rPr>
        <w:rFonts w:hint="default"/>
      </w:rPr>
    </w:lvl>
    <w:lvl w:ilvl="1">
      <w:start w:val="1"/>
      <w:numFmt w:val="decimal"/>
      <w:pStyle w:val="Heading2"/>
      <w:lvlText w:val="%1.%2."/>
      <w:lvlJc w:val="left"/>
      <w:pPr>
        <w:ind w:left="3837" w:hanging="576"/>
      </w:pPr>
      <w:rPr>
        <w:rFonts w:hint="default"/>
      </w:rPr>
    </w:lvl>
    <w:lvl w:ilvl="2">
      <w:start w:val="1"/>
      <w:numFmt w:val="decimal"/>
      <w:pStyle w:val="Heading3"/>
      <w:lvlText w:val="%1.%2.%3."/>
      <w:lvlJc w:val="left"/>
      <w:pPr>
        <w:ind w:left="862" w:hanging="720"/>
      </w:pPr>
      <w:rPr>
        <w:rFonts w:hint="default"/>
      </w:rPr>
    </w:lvl>
    <w:lvl w:ilvl="3">
      <w:start w:val="1"/>
      <w:numFmt w:val="decimal"/>
      <w:pStyle w:val="Heading4"/>
      <w:lvlText w:val="%1.%2.%3.%4."/>
      <w:lvlJc w:val="left"/>
      <w:pPr>
        <w:ind w:left="1006" w:hanging="864"/>
      </w:pPr>
      <w:rPr>
        <w:rFonts w:hint="default"/>
      </w:rPr>
    </w:lvl>
    <w:lvl w:ilvl="4">
      <w:start w:val="1"/>
      <w:numFmt w:val="decimal"/>
      <w:pStyle w:val="Heading5"/>
      <w:lvlText w:val="%1.%2.%3.%4.%5."/>
      <w:lvlJc w:val="left"/>
      <w:pPr>
        <w:ind w:left="1150" w:hanging="1008"/>
      </w:pPr>
      <w:rPr>
        <w:rFonts w:hint="default"/>
      </w:rPr>
    </w:lvl>
    <w:lvl w:ilvl="5">
      <w:start w:val="1"/>
      <w:numFmt w:val="decimal"/>
      <w:pStyle w:val="Heading6"/>
      <w:lvlText w:val="%1.%2.%3.%4.%5.%6"/>
      <w:lvlJc w:val="left"/>
      <w:pPr>
        <w:ind w:left="1294" w:hanging="1152"/>
      </w:pPr>
      <w:rPr>
        <w:rFonts w:hint="default"/>
      </w:rPr>
    </w:lvl>
    <w:lvl w:ilvl="6">
      <w:start w:val="1"/>
      <w:numFmt w:val="decimal"/>
      <w:pStyle w:val="Heading7"/>
      <w:lvlText w:val="%1.%2.%3.%4.%5.%6.%7"/>
      <w:lvlJc w:val="left"/>
      <w:pPr>
        <w:ind w:left="1438" w:hanging="1296"/>
      </w:pPr>
      <w:rPr>
        <w:rFonts w:hint="default"/>
      </w:rPr>
    </w:lvl>
    <w:lvl w:ilvl="7">
      <w:start w:val="1"/>
      <w:numFmt w:val="decimal"/>
      <w:pStyle w:val="Heading8"/>
      <w:lvlText w:val="%1.%2.%3.%4.%5.%6.%7.%8"/>
      <w:lvlJc w:val="left"/>
      <w:pPr>
        <w:ind w:left="1582" w:hanging="1440"/>
      </w:pPr>
      <w:rPr>
        <w:rFonts w:hint="default"/>
      </w:rPr>
    </w:lvl>
    <w:lvl w:ilvl="8">
      <w:start w:val="1"/>
      <w:numFmt w:val="decimal"/>
      <w:pStyle w:val="Heading9"/>
      <w:lvlText w:val="%1.%2.%3.%4.%5.%6.%7.%8.%9"/>
      <w:lvlJc w:val="left"/>
      <w:pPr>
        <w:ind w:left="1726" w:hanging="1584"/>
      </w:pPr>
      <w:rPr>
        <w:rFonts w:hint="default"/>
      </w:rPr>
    </w:lvl>
  </w:abstractNum>
  <w:abstractNum w:abstractNumId="7" w15:restartNumberingAfterBreak="0">
    <w:nsid w:val="31762C4D"/>
    <w:multiLevelType w:val="hybridMultilevel"/>
    <w:tmpl w:val="F08A7A26"/>
    <w:lvl w:ilvl="0" w:tplc="773C9ED0">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5117A61"/>
    <w:multiLevelType w:val="multilevel"/>
    <w:tmpl w:val="48F40D24"/>
    <w:lvl w:ilvl="0">
      <w:start w:val="1"/>
      <w:numFmt w:val="bullet"/>
      <w:lvlText w:val=""/>
      <w:lvlJc w:val="left"/>
      <w:pPr>
        <w:ind w:left="1344" w:hanging="360"/>
      </w:pPr>
      <w:rPr>
        <w:rFonts w:hint="default" w:ascii="Symbol" w:hAnsi="Symbol"/>
      </w:rPr>
    </w:lvl>
    <w:lvl w:ilvl="1">
      <w:start w:val="1"/>
      <w:numFmt w:val="bullet"/>
      <w:lvlText w:val="-"/>
      <w:lvlJc w:val="left"/>
      <w:pPr>
        <w:ind w:left="2064" w:hanging="360"/>
      </w:pPr>
      <w:rPr>
        <w:rFonts w:hint="default" w:ascii="Courier New" w:hAnsi="Courier New"/>
      </w:rPr>
    </w:lvl>
    <w:lvl w:ilvl="2">
      <w:start w:val="1"/>
      <w:numFmt w:val="bullet"/>
      <w:lvlText w:val=""/>
      <w:lvlJc w:val="left"/>
      <w:pPr>
        <w:ind w:left="2784" w:hanging="360"/>
      </w:pPr>
      <w:rPr>
        <w:rFonts w:hint="default" w:ascii="Wingdings" w:hAnsi="Wingdings"/>
      </w:rPr>
    </w:lvl>
    <w:lvl w:ilvl="3">
      <w:start w:val="1"/>
      <w:numFmt w:val="bullet"/>
      <w:lvlText w:val=""/>
      <w:lvlJc w:val="left"/>
      <w:pPr>
        <w:ind w:left="3504" w:hanging="360"/>
      </w:pPr>
      <w:rPr>
        <w:rFonts w:hint="default" w:ascii="Symbol" w:hAnsi="Symbol"/>
      </w:rPr>
    </w:lvl>
    <w:lvl w:ilvl="4">
      <w:start w:val="1"/>
      <w:numFmt w:val="bullet"/>
      <w:lvlText w:val="o"/>
      <w:lvlJc w:val="left"/>
      <w:pPr>
        <w:ind w:left="4224" w:hanging="360"/>
      </w:pPr>
      <w:rPr>
        <w:rFonts w:hint="default" w:ascii="Courier New" w:hAnsi="Courier New" w:cs="Courier New"/>
      </w:rPr>
    </w:lvl>
    <w:lvl w:ilvl="5">
      <w:start w:val="1"/>
      <w:numFmt w:val="bullet"/>
      <w:lvlText w:val=""/>
      <w:lvlJc w:val="left"/>
      <w:pPr>
        <w:ind w:left="4944" w:hanging="360"/>
      </w:pPr>
      <w:rPr>
        <w:rFonts w:hint="default" w:ascii="Wingdings" w:hAnsi="Wingdings"/>
      </w:rPr>
    </w:lvl>
    <w:lvl w:ilvl="6">
      <w:start w:val="1"/>
      <w:numFmt w:val="bullet"/>
      <w:lvlText w:val=""/>
      <w:lvlJc w:val="left"/>
      <w:pPr>
        <w:ind w:left="5664" w:hanging="360"/>
      </w:pPr>
      <w:rPr>
        <w:rFonts w:hint="default" w:ascii="Symbol" w:hAnsi="Symbol"/>
      </w:rPr>
    </w:lvl>
    <w:lvl w:ilvl="7">
      <w:start w:val="1"/>
      <w:numFmt w:val="bullet"/>
      <w:lvlText w:val="o"/>
      <w:lvlJc w:val="left"/>
      <w:pPr>
        <w:ind w:left="6384" w:hanging="360"/>
      </w:pPr>
      <w:rPr>
        <w:rFonts w:hint="default" w:ascii="Courier New" w:hAnsi="Courier New" w:cs="Courier New"/>
      </w:rPr>
    </w:lvl>
    <w:lvl w:ilvl="8">
      <w:start w:val="1"/>
      <w:numFmt w:val="bullet"/>
      <w:lvlText w:val=""/>
      <w:lvlJc w:val="left"/>
      <w:pPr>
        <w:ind w:left="7104" w:hanging="360"/>
      </w:pPr>
      <w:rPr>
        <w:rFonts w:hint="default" w:ascii="Wingdings" w:hAnsi="Wingdings"/>
      </w:rPr>
    </w:lvl>
  </w:abstractNum>
  <w:abstractNum w:abstractNumId="9" w15:restartNumberingAfterBreak="0">
    <w:nsid w:val="383D2B35"/>
    <w:multiLevelType w:val="hybridMultilevel"/>
    <w:tmpl w:val="8C947B9A"/>
    <w:lvl w:ilvl="0" w:tplc="08090001">
      <w:start w:val="1"/>
      <w:numFmt w:val="bullet"/>
      <w:lvlText w:val=""/>
      <w:lvlJc w:val="left"/>
      <w:pPr>
        <w:ind w:left="1344" w:hanging="360"/>
      </w:pPr>
      <w:rPr>
        <w:rFonts w:hint="default" w:ascii="Symbol" w:hAnsi="Symbol"/>
      </w:rPr>
    </w:lvl>
    <w:lvl w:ilvl="1" w:tplc="08090003" w:tentative="1">
      <w:start w:val="1"/>
      <w:numFmt w:val="bullet"/>
      <w:lvlText w:val="o"/>
      <w:lvlJc w:val="left"/>
      <w:pPr>
        <w:ind w:left="2064" w:hanging="360"/>
      </w:pPr>
      <w:rPr>
        <w:rFonts w:hint="default" w:ascii="Courier New" w:hAnsi="Courier New" w:cs="Courier New"/>
      </w:rPr>
    </w:lvl>
    <w:lvl w:ilvl="2" w:tplc="08090005" w:tentative="1">
      <w:start w:val="1"/>
      <w:numFmt w:val="bullet"/>
      <w:lvlText w:val=""/>
      <w:lvlJc w:val="left"/>
      <w:pPr>
        <w:ind w:left="2784" w:hanging="360"/>
      </w:pPr>
      <w:rPr>
        <w:rFonts w:hint="default" w:ascii="Wingdings" w:hAnsi="Wingdings"/>
      </w:rPr>
    </w:lvl>
    <w:lvl w:ilvl="3" w:tplc="08090001" w:tentative="1">
      <w:start w:val="1"/>
      <w:numFmt w:val="bullet"/>
      <w:lvlText w:val=""/>
      <w:lvlJc w:val="left"/>
      <w:pPr>
        <w:ind w:left="3504" w:hanging="360"/>
      </w:pPr>
      <w:rPr>
        <w:rFonts w:hint="default" w:ascii="Symbol" w:hAnsi="Symbol"/>
      </w:rPr>
    </w:lvl>
    <w:lvl w:ilvl="4" w:tplc="08090003" w:tentative="1">
      <w:start w:val="1"/>
      <w:numFmt w:val="bullet"/>
      <w:lvlText w:val="o"/>
      <w:lvlJc w:val="left"/>
      <w:pPr>
        <w:ind w:left="4224" w:hanging="360"/>
      </w:pPr>
      <w:rPr>
        <w:rFonts w:hint="default" w:ascii="Courier New" w:hAnsi="Courier New" w:cs="Courier New"/>
      </w:rPr>
    </w:lvl>
    <w:lvl w:ilvl="5" w:tplc="08090005" w:tentative="1">
      <w:start w:val="1"/>
      <w:numFmt w:val="bullet"/>
      <w:lvlText w:val=""/>
      <w:lvlJc w:val="left"/>
      <w:pPr>
        <w:ind w:left="4944" w:hanging="360"/>
      </w:pPr>
      <w:rPr>
        <w:rFonts w:hint="default" w:ascii="Wingdings" w:hAnsi="Wingdings"/>
      </w:rPr>
    </w:lvl>
    <w:lvl w:ilvl="6" w:tplc="08090001" w:tentative="1">
      <w:start w:val="1"/>
      <w:numFmt w:val="bullet"/>
      <w:lvlText w:val=""/>
      <w:lvlJc w:val="left"/>
      <w:pPr>
        <w:ind w:left="5664" w:hanging="360"/>
      </w:pPr>
      <w:rPr>
        <w:rFonts w:hint="default" w:ascii="Symbol" w:hAnsi="Symbol"/>
      </w:rPr>
    </w:lvl>
    <w:lvl w:ilvl="7" w:tplc="08090003" w:tentative="1">
      <w:start w:val="1"/>
      <w:numFmt w:val="bullet"/>
      <w:lvlText w:val="o"/>
      <w:lvlJc w:val="left"/>
      <w:pPr>
        <w:ind w:left="6384" w:hanging="360"/>
      </w:pPr>
      <w:rPr>
        <w:rFonts w:hint="default" w:ascii="Courier New" w:hAnsi="Courier New" w:cs="Courier New"/>
      </w:rPr>
    </w:lvl>
    <w:lvl w:ilvl="8" w:tplc="08090005" w:tentative="1">
      <w:start w:val="1"/>
      <w:numFmt w:val="bullet"/>
      <w:lvlText w:val=""/>
      <w:lvlJc w:val="left"/>
      <w:pPr>
        <w:ind w:left="7104" w:hanging="360"/>
      </w:pPr>
      <w:rPr>
        <w:rFonts w:hint="default" w:ascii="Wingdings" w:hAnsi="Wingdings"/>
      </w:rPr>
    </w:lvl>
  </w:abstractNum>
  <w:abstractNum w:abstractNumId="10" w15:restartNumberingAfterBreak="0">
    <w:nsid w:val="430D02CB"/>
    <w:multiLevelType w:val="hybridMultilevel"/>
    <w:tmpl w:val="92F8A952"/>
    <w:lvl w:ilvl="0" w:tplc="08090001">
      <w:start w:val="1"/>
      <w:numFmt w:val="bullet"/>
      <w:lvlText w:val=""/>
      <w:lvlJc w:val="left"/>
      <w:pPr>
        <w:ind w:left="1457" w:hanging="36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11" w15:restartNumberingAfterBreak="0">
    <w:nsid w:val="49C72170"/>
    <w:multiLevelType w:val="hybridMultilevel"/>
    <w:tmpl w:val="845C6504"/>
    <w:lvl w:ilvl="0" w:tplc="CC08EEF2">
      <w:start w:val="1"/>
      <w:numFmt w:val="decimal"/>
      <w:lvlText w:val="%1."/>
      <w:lvlJc w:val="left"/>
      <w:pPr>
        <w:ind w:left="1392" w:hanging="360"/>
      </w:pPr>
      <w:rPr>
        <w:rFonts w:hint="default"/>
        <w:b/>
        <w:bCs/>
      </w:rPr>
    </w:lvl>
    <w:lvl w:ilvl="1" w:tplc="FFFFFFFF" w:tentative="1">
      <w:start w:val="1"/>
      <w:numFmt w:val="bullet"/>
      <w:lvlText w:val="o"/>
      <w:lvlJc w:val="left"/>
      <w:pPr>
        <w:ind w:left="2112" w:hanging="360"/>
      </w:pPr>
      <w:rPr>
        <w:rFonts w:hint="default" w:ascii="Courier New" w:hAnsi="Courier New" w:cs="Courier New"/>
      </w:rPr>
    </w:lvl>
    <w:lvl w:ilvl="2" w:tplc="FFFFFFFF" w:tentative="1">
      <w:start w:val="1"/>
      <w:numFmt w:val="bullet"/>
      <w:lvlText w:val=""/>
      <w:lvlJc w:val="left"/>
      <w:pPr>
        <w:ind w:left="2832" w:hanging="360"/>
      </w:pPr>
      <w:rPr>
        <w:rFonts w:hint="default" w:ascii="Wingdings" w:hAnsi="Wingdings"/>
      </w:rPr>
    </w:lvl>
    <w:lvl w:ilvl="3" w:tplc="FFFFFFFF" w:tentative="1">
      <w:start w:val="1"/>
      <w:numFmt w:val="bullet"/>
      <w:lvlText w:val=""/>
      <w:lvlJc w:val="left"/>
      <w:pPr>
        <w:ind w:left="3552" w:hanging="360"/>
      </w:pPr>
      <w:rPr>
        <w:rFonts w:hint="default" w:ascii="Symbol" w:hAnsi="Symbol"/>
      </w:rPr>
    </w:lvl>
    <w:lvl w:ilvl="4" w:tplc="FFFFFFFF" w:tentative="1">
      <w:start w:val="1"/>
      <w:numFmt w:val="bullet"/>
      <w:lvlText w:val="o"/>
      <w:lvlJc w:val="left"/>
      <w:pPr>
        <w:ind w:left="4272" w:hanging="360"/>
      </w:pPr>
      <w:rPr>
        <w:rFonts w:hint="default" w:ascii="Courier New" w:hAnsi="Courier New" w:cs="Courier New"/>
      </w:rPr>
    </w:lvl>
    <w:lvl w:ilvl="5" w:tplc="FFFFFFFF" w:tentative="1">
      <w:start w:val="1"/>
      <w:numFmt w:val="bullet"/>
      <w:lvlText w:val=""/>
      <w:lvlJc w:val="left"/>
      <w:pPr>
        <w:ind w:left="4992" w:hanging="360"/>
      </w:pPr>
      <w:rPr>
        <w:rFonts w:hint="default" w:ascii="Wingdings" w:hAnsi="Wingdings"/>
      </w:rPr>
    </w:lvl>
    <w:lvl w:ilvl="6" w:tplc="FFFFFFFF" w:tentative="1">
      <w:start w:val="1"/>
      <w:numFmt w:val="bullet"/>
      <w:lvlText w:val=""/>
      <w:lvlJc w:val="left"/>
      <w:pPr>
        <w:ind w:left="5712" w:hanging="360"/>
      </w:pPr>
      <w:rPr>
        <w:rFonts w:hint="default" w:ascii="Symbol" w:hAnsi="Symbol"/>
      </w:rPr>
    </w:lvl>
    <w:lvl w:ilvl="7" w:tplc="FFFFFFFF" w:tentative="1">
      <w:start w:val="1"/>
      <w:numFmt w:val="bullet"/>
      <w:lvlText w:val="o"/>
      <w:lvlJc w:val="left"/>
      <w:pPr>
        <w:ind w:left="6432" w:hanging="360"/>
      </w:pPr>
      <w:rPr>
        <w:rFonts w:hint="default" w:ascii="Courier New" w:hAnsi="Courier New" w:cs="Courier New"/>
      </w:rPr>
    </w:lvl>
    <w:lvl w:ilvl="8" w:tplc="FFFFFFFF" w:tentative="1">
      <w:start w:val="1"/>
      <w:numFmt w:val="bullet"/>
      <w:lvlText w:val=""/>
      <w:lvlJc w:val="left"/>
      <w:pPr>
        <w:ind w:left="7152" w:hanging="360"/>
      </w:pPr>
      <w:rPr>
        <w:rFonts w:hint="default" w:ascii="Wingdings" w:hAnsi="Wingdings"/>
      </w:rPr>
    </w:lvl>
  </w:abstractNum>
  <w:abstractNum w:abstractNumId="12" w15:restartNumberingAfterBreak="0">
    <w:nsid w:val="532C1898"/>
    <w:multiLevelType w:val="hybridMultilevel"/>
    <w:tmpl w:val="F08A7A2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535164C"/>
    <w:multiLevelType w:val="hybridMultilevel"/>
    <w:tmpl w:val="2986510C"/>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4" w15:restartNumberingAfterBreak="0">
    <w:nsid w:val="568B5B8B"/>
    <w:multiLevelType w:val="hybridMultilevel"/>
    <w:tmpl w:val="4DF88ECA"/>
    <w:lvl w:ilvl="0" w:tplc="08090001">
      <w:start w:val="1"/>
      <w:numFmt w:val="bullet"/>
      <w:lvlText w:val=""/>
      <w:lvlJc w:val="left"/>
      <w:pPr>
        <w:ind w:left="1344" w:hanging="360"/>
      </w:pPr>
      <w:rPr>
        <w:rFonts w:hint="default" w:ascii="Symbol" w:hAnsi="Symbol"/>
      </w:rPr>
    </w:lvl>
    <w:lvl w:ilvl="1" w:tplc="08090003" w:tentative="1">
      <w:start w:val="1"/>
      <w:numFmt w:val="bullet"/>
      <w:lvlText w:val="o"/>
      <w:lvlJc w:val="left"/>
      <w:pPr>
        <w:ind w:left="2064" w:hanging="360"/>
      </w:pPr>
      <w:rPr>
        <w:rFonts w:hint="default" w:ascii="Courier New" w:hAnsi="Courier New" w:cs="Courier New"/>
      </w:rPr>
    </w:lvl>
    <w:lvl w:ilvl="2" w:tplc="08090005" w:tentative="1">
      <w:start w:val="1"/>
      <w:numFmt w:val="bullet"/>
      <w:lvlText w:val=""/>
      <w:lvlJc w:val="left"/>
      <w:pPr>
        <w:ind w:left="2784" w:hanging="360"/>
      </w:pPr>
      <w:rPr>
        <w:rFonts w:hint="default" w:ascii="Wingdings" w:hAnsi="Wingdings"/>
      </w:rPr>
    </w:lvl>
    <w:lvl w:ilvl="3" w:tplc="08090001" w:tentative="1">
      <w:start w:val="1"/>
      <w:numFmt w:val="bullet"/>
      <w:lvlText w:val=""/>
      <w:lvlJc w:val="left"/>
      <w:pPr>
        <w:ind w:left="3504" w:hanging="360"/>
      </w:pPr>
      <w:rPr>
        <w:rFonts w:hint="default" w:ascii="Symbol" w:hAnsi="Symbol"/>
      </w:rPr>
    </w:lvl>
    <w:lvl w:ilvl="4" w:tplc="08090003" w:tentative="1">
      <w:start w:val="1"/>
      <w:numFmt w:val="bullet"/>
      <w:lvlText w:val="o"/>
      <w:lvlJc w:val="left"/>
      <w:pPr>
        <w:ind w:left="4224" w:hanging="360"/>
      </w:pPr>
      <w:rPr>
        <w:rFonts w:hint="default" w:ascii="Courier New" w:hAnsi="Courier New" w:cs="Courier New"/>
      </w:rPr>
    </w:lvl>
    <w:lvl w:ilvl="5" w:tplc="08090005" w:tentative="1">
      <w:start w:val="1"/>
      <w:numFmt w:val="bullet"/>
      <w:lvlText w:val=""/>
      <w:lvlJc w:val="left"/>
      <w:pPr>
        <w:ind w:left="4944" w:hanging="360"/>
      </w:pPr>
      <w:rPr>
        <w:rFonts w:hint="default" w:ascii="Wingdings" w:hAnsi="Wingdings"/>
      </w:rPr>
    </w:lvl>
    <w:lvl w:ilvl="6" w:tplc="08090001" w:tentative="1">
      <w:start w:val="1"/>
      <w:numFmt w:val="bullet"/>
      <w:lvlText w:val=""/>
      <w:lvlJc w:val="left"/>
      <w:pPr>
        <w:ind w:left="5664" w:hanging="360"/>
      </w:pPr>
      <w:rPr>
        <w:rFonts w:hint="default" w:ascii="Symbol" w:hAnsi="Symbol"/>
      </w:rPr>
    </w:lvl>
    <w:lvl w:ilvl="7" w:tplc="08090003" w:tentative="1">
      <w:start w:val="1"/>
      <w:numFmt w:val="bullet"/>
      <w:lvlText w:val="o"/>
      <w:lvlJc w:val="left"/>
      <w:pPr>
        <w:ind w:left="6384" w:hanging="360"/>
      </w:pPr>
      <w:rPr>
        <w:rFonts w:hint="default" w:ascii="Courier New" w:hAnsi="Courier New" w:cs="Courier New"/>
      </w:rPr>
    </w:lvl>
    <w:lvl w:ilvl="8" w:tplc="08090005" w:tentative="1">
      <w:start w:val="1"/>
      <w:numFmt w:val="bullet"/>
      <w:lvlText w:val=""/>
      <w:lvlJc w:val="left"/>
      <w:pPr>
        <w:ind w:left="7104" w:hanging="360"/>
      </w:pPr>
      <w:rPr>
        <w:rFonts w:hint="default" w:ascii="Wingdings" w:hAnsi="Wingdings"/>
      </w:rPr>
    </w:lvl>
  </w:abstractNum>
  <w:abstractNum w:abstractNumId="15" w15:restartNumberingAfterBreak="0">
    <w:nsid w:val="57051111"/>
    <w:multiLevelType w:val="multilevel"/>
    <w:tmpl w:val="48F40D24"/>
    <w:lvl w:ilvl="0">
      <w:start w:val="1"/>
      <w:numFmt w:val="bullet"/>
      <w:lvlText w:val=""/>
      <w:lvlJc w:val="left"/>
      <w:pPr>
        <w:ind w:left="1344" w:hanging="360"/>
      </w:pPr>
      <w:rPr>
        <w:rFonts w:hint="default" w:ascii="Symbol" w:hAnsi="Symbol"/>
      </w:rPr>
    </w:lvl>
    <w:lvl w:ilvl="1">
      <w:start w:val="1"/>
      <w:numFmt w:val="bullet"/>
      <w:lvlText w:val="-"/>
      <w:lvlJc w:val="left"/>
      <w:pPr>
        <w:ind w:left="2064" w:hanging="360"/>
      </w:pPr>
      <w:rPr>
        <w:rFonts w:hint="default" w:ascii="Courier New" w:hAnsi="Courier New"/>
      </w:rPr>
    </w:lvl>
    <w:lvl w:ilvl="2">
      <w:start w:val="1"/>
      <w:numFmt w:val="bullet"/>
      <w:lvlText w:val=""/>
      <w:lvlJc w:val="left"/>
      <w:pPr>
        <w:ind w:left="2784" w:hanging="360"/>
      </w:pPr>
      <w:rPr>
        <w:rFonts w:hint="default" w:ascii="Wingdings" w:hAnsi="Wingdings"/>
      </w:rPr>
    </w:lvl>
    <w:lvl w:ilvl="3">
      <w:start w:val="1"/>
      <w:numFmt w:val="bullet"/>
      <w:lvlText w:val=""/>
      <w:lvlJc w:val="left"/>
      <w:pPr>
        <w:ind w:left="3504" w:hanging="360"/>
      </w:pPr>
      <w:rPr>
        <w:rFonts w:hint="default" w:ascii="Symbol" w:hAnsi="Symbol"/>
      </w:rPr>
    </w:lvl>
    <w:lvl w:ilvl="4">
      <w:start w:val="1"/>
      <w:numFmt w:val="bullet"/>
      <w:lvlText w:val="o"/>
      <w:lvlJc w:val="left"/>
      <w:pPr>
        <w:ind w:left="4224" w:hanging="360"/>
      </w:pPr>
      <w:rPr>
        <w:rFonts w:hint="default" w:ascii="Courier New" w:hAnsi="Courier New" w:cs="Courier New"/>
      </w:rPr>
    </w:lvl>
    <w:lvl w:ilvl="5">
      <w:start w:val="1"/>
      <w:numFmt w:val="bullet"/>
      <w:lvlText w:val=""/>
      <w:lvlJc w:val="left"/>
      <w:pPr>
        <w:ind w:left="4944" w:hanging="360"/>
      </w:pPr>
      <w:rPr>
        <w:rFonts w:hint="default" w:ascii="Wingdings" w:hAnsi="Wingdings"/>
      </w:rPr>
    </w:lvl>
    <w:lvl w:ilvl="6">
      <w:start w:val="1"/>
      <w:numFmt w:val="bullet"/>
      <w:lvlText w:val=""/>
      <w:lvlJc w:val="left"/>
      <w:pPr>
        <w:ind w:left="5664" w:hanging="360"/>
      </w:pPr>
      <w:rPr>
        <w:rFonts w:hint="default" w:ascii="Symbol" w:hAnsi="Symbol"/>
      </w:rPr>
    </w:lvl>
    <w:lvl w:ilvl="7">
      <w:start w:val="1"/>
      <w:numFmt w:val="bullet"/>
      <w:lvlText w:val="o"/>
      <w:lvlJc w:val="left"/>
      <w:pPr>
        <w:ind w:left="6384" w:hanging="360"/>
      </w:pPr>
      <w:rPr>
        <w:rFonts w:hint="default" w:ascii="Courier New" w:hAnsi="Courier New" w:cs="Courier New"/>
      </w:rPr>
    </w:lvl>
    <w:lvl w:ilvl="8">
      <w:start w:val="1"/>
      <w:numFmt w:val="bullet"/>
      <w:lvlText w:val=""/>
      <w:lvlJc w:val="left"/>
      <w:pPr>
        <w:ind w:left="7104" w:hanging="360"/>
      </w:pPr>
      <w:rPr>
        <w:rFonts w:hint="default" w:ascii="Wingdings" w:hAnsi="Wingdings"/>
      </w:rPr>
    </w:lvl>
  </w:abstractNum>
  <w:abstractNum w:abstractNumId="16" w15:restartNumberingAfterBreak="0">
    <w:nsid w:val="582A0997"/>
    <w:multiLevelType w:val="hybridMultilevel"/>
    <w:tmpl w:val="0D42F5C4"/>
    <w:lvl w:ilvl="0" w:tplc="08090001">
      <w:start w:val="1"/>
      <w:numFmt w:val="bullet"/>
      <w:lvlText w:val=""/>
      <w:lvlJc w:val="left"/>
      <w:pPr>
        <w:ind w:left="1344" w:hanging="360"/>
      </w:pPr>
      <w:rPr>
        <w:rFonts w:hint="default" w:ascii="Symbol" w:hAnsi="Symbol"/>
      </w:rPr>
    </w:lvl>
    <w:lvl w:ilvl="1" w:tplc="08090003" w:tentative="1">
      <w:start w:val="1"/>
      <w:numFmt w:val="bullet"/>
      <w:lvlText w:val="o"/>
      <w:lvlJc w:val="left"/>
      <w:pPr>
        <w:ind w:left="2064" w:hanging="360"/>
      </w:pPr>
      <w:rPr>
        <w:rFonts w:hint="default" w:ascii="Courier New" w:hAnsi="Courier New" w:cs="Courier New"/>
      </w:rPr>
    </w:lvl>
    <w:lvl w:ilvl="2" w:tplc="08090005" w:tentative="1">
      <w:start w:val="1"/>
      <w:numFmt w:val="bullet"/>
      <w:lvlText w:val=""/>
      <w:lvlJc w:val="left"/>
      <w:pPr>
        <w:ind w:left="2784" w:hanging="360"/>
      </w:pPr>
      <w:rPr>
        <w:rFonts w:hint="default" w:ascii="Wingdings" w:hAnsi="Wingdings"/>
      </w:rPr>
    </w:lvl>
    <w:lvl w:ilvl="3" w:tplc="08090001" w:tentative="1">
      <w:start w:val="1"/>
      <w:numFmt w:val="bullet"/>
      <w:lvlText w:val=""/>
      <w:lvlJc w:val="left"/>
      <w:pPr>
        <w:ind w:left="3504" w:hanging="360"/>
      </w:pPr>
      <w:rPr>
        <w:rFonts w:hint="default" w:ascii="Symbol" w:hAnsi="Symbol"/>
      </w:rPr>
    </w:lvl>
    <w:lvl w:ilvl="4" w:tplc="08090003" w:tentative="1">
      <w:start w:val="1"/>
      <w:numFmt w:val="bullet"/>
      <w:lvlText w:val="o"/>
      <w:lvlJc w:val="left"/>
      <w:pPr>
        <w:ind w:left="4224" w:hanging="360"/>
      </w:pPr>
      <w:rPr>
        <w:rFonts w:hint="default" w:ascii="Courier New" w:hAnsi="Courier New" w:cs="Courier New"/>
      </w:rPr>
    </w:lvl>
    <w:lvl w:ilvl="5" w:tplc="08090005" w:tentative="1">
      <w:start w:val="1"/>
      <w:numFmt w:val="bullet"/>
      <w:lvlText w:val=""/>
      <w:lvlJc w:val="left"/>
      <w:pPr>
        <w:ind w:left="4944" w:hanging="360"/>
      </w:pPr>
      <w:rPr>
        <w:rFonts w:hint="default" w:ascii="Wingdings" w:hAnsi="Wingdings"/>
      </w:rPr>
    </w:lvl>
    <w:lvl w:ilvl="6" w:tplc="08090001" w:tentative="1">
      <w:start w:val="1"/>
      <w:numFmt w:val="bullet"/>
      <w:lvlText w:val=""/>
      <w:lvlJc w:val="left"/>
      <w:pPr>
        <w:ind w:left="5664" w:hanging="360"/>
      </w:pPr>
      <w:rPr>
        <w:rFonts w:hint="default" w:ascii="Symbol" w:hAnsi="Symbol"/>
      </w:rPr>
    </w:lvl>
    <w:lvl w:ilvl="7" w:tplc="08090003" w:tentative="1">
      <w:start w:val="1"/>
      <w:numFmt w:val="bullet"/>
      <w:lvlText w:val="o"/>
      <w:lvlJc w:val="left"/>
      <w:pPr>
        <w:ind w:left="6384" w:hanging="360"/>
      </w:pPr>
      <w:rPr>
        <w:rFonts w:hint="default" w:ascii="Courier New" w:hAnsi="Courier New" w:cs="Courier New"/>
      </w:rPr>
    </w:lvl>
    <w:lvl w:ilvl="8" w:tplc="08090005" w:tentative="1">
      <w:start w:val="1"/>
      <w:numFmt w:val="bullet"/>
      <w:lvlText w:val=""/>
      <w:lvlJc w:val="left"/>
      <w:pPr>
        <w:ind w:left="7104" w:hanging="360"/>
      </w:pPr>
      <w:rPr>
        <w:rFonts w:hint="default" w:ascii="Wingdings" w:hAnsi="Wingdings"/>
      </w:rPr>
    </w:lvl>
  </w:abstractNum>
  <w:abstractNum w:abstractNumId="17" w15:restartNumberingAfterBreak="0">
    <w:nsid w:val="5CFA3AD9"/>
    <w:multiLevelType w:val="hybridMultilevel"/>
    <w:tmpl w:val="A54CF9EC"/>
    <w:lvl w:ilvl="0" w:tplc="FFFFFFFF">
      <w:start w:val="1"/>
      <w:numFmt w:val="decimal"/>
      <w:lvlText w:val="%1."/>
      <w:lvlJc w:val="left"/>
      <w:pPr>
        <w:ind w:left="1344" w:hanging="360"/>
      </w:pPr>
      <w:rPr>
        <w:b/>
        <w:bCs/>
      </w:rPr>
    </w:lvl>
    <w:lvl w:ilvl="1" w:tplc="FFFFFFFF">
      <w:start w:val="1"/>
      <w:numFmt w:val="lowerLetter"/>
      <w:lvlText w:val="%2)"/>
      <w:lvlJc w:val="left"/>
      <w:pPr>
        <w:ind w:left="2064" w:hanging="360"/>
      </w:pPr>
      <w:rPr>
        <w:b/>
        <w:bCs/>
      </w:rPr>
    </w:lvl>
    <w:lvl w:ilvl="2" w:tplc="FFFFFFFF" w:tentative="1">
      <w:start w:val="1"/>
      <w:numFmt w:val="lowerRoman"/>
      <w:lvlText w:val="%3."/>
      <w:lvlJc w:val="right"/>
      <w:pPr>
        <w:ind w:left="2784" w:hanging="180"/>
      </w:pPr>
    </w:lvl>
    <w:lvl w:ilvl="3" w:tplc="FFFFFFFF" w:tentative="1">
      <w:start w:val="1"/>
      <w:numFmt w:val="decimal"/>
      <w:lvlText w:val="%4."/>
      <w:lvlJc w:val="left"/>
      <w:pPr>
        <w:ind w:left="3504" w:hanging="360"/>
      </w:pPr>
    </w:lvl>
    <w:lvl w:ilvl="4" w:tplc="FFFFFFFF" w:tentative="1">
      <w:start w:val="1"/>
      <w:numFmt w:val="lowerLetter"/>
      <w:lvlText w:val="%5."/>
      <w:lvlJc w:val="left"/>
      <w:pPr>
        <w:ind w:left="4224" w:hanging="360"/>
      </w:pPr>
    </w:lvl>
    <w:lvl w:ilvl="5" w:tplc="FFFFFFFF" w:tentative="1">
      <w:start w:val="1"/>
      <w:numFmt w:val="lowerRoman"/>
      <w:lvlText w:val="%6."/>
      <w:lvlJc w:val="right"/>
      <w:pPr>
        <w:ind w:left="4944" w:hanging="180"/>
      </w:pPr>
    </w:lvl>
    <w:lvl w:ilvl="6" w:tplc="FFFFFFFF" w:tentative="1">
      <w:start w:val="1"/>
      <w:numFmt w:val="decimal"/>
      <w:lvlText w:val="%7."/>
      <w:lvlJc w:val="left"/>
      <w:pPr>
        <w:ind w:left="5664" w:hanging="360"/>
      </w:pPr>
    </w:lvl>
    <w:lvl w:ilvl="7" w:tplc="FFFFFFFF" w:tentative="1">
      <w:start w:val="1"/>
      <w:numFmt w:val="lowerLetter"/>
      <w:lvlText w:val="%8."/>
      <w:lvlJc w:val="left"/>
      <w:pPr>
        <w:ind w:left="6384" w:hanging="360"/>
      </w:pPr>
    </w:lvl>
    <w:lvl w:ilvl="8" w:tplc="FFFFFFFF" w:tentative="1">
      <w:start w:val="1"/>
      <w:numFmt w:val="lowerRoman"/>
      <w:lvlText w:val="%9."/>
      <w:lvlJc w:val="right"/>
      <w:pPr>
        <w:ind w:left="7104" w:hanging="180"/>
      </w:pPr>
    </w:lvl>
  </w:abstractNum>
  <w:abstractNum w:abstractNumId="18" w15:restartNumberingAfterBreak="0">
    <w:nsid w:val="5D8D4135"/>
    <w:multiLevelType w:val="hybridMultilevel"/>
    <w:tmpl w:val="A54CF9EC"/>
    <w:lvl w:ilvl="0" w:tplc="139C8898">
      <w:start w:val="1"/>
      <w:numFmt w:val="decimal"/>
      <w:lvlText w:val="%1."/>
      <w:lvlJc w:val="left"/>
      <w:pPr>
        <w:ind w:left="1344" w:hanging="360"/>
      </w:pPr>
      <w:rPr>
        <w:b/>
        <w:bCs/>
      </w:rPr>
    </w:lvl>
    <w:lvl w:ilvl="1" w:tplc="EC46E300">
      <w:start w:val="1"/>
      <w:numFmt w:val="lowerLetter"/>
      <w:lvlText w:val="%2)"/>
      <w:lvlJc w:val="left"/>
      <w:pPr>
        <w:ind w:left="2064" w:hanging="360"/>
      </w:pPr>
      <w:rPr>
        <w:b/>
        <w:bCs/>
      </w:r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19" w15:restartNumberingAfterBreak="0">
    <w:nsid w:val="60685066"/>
    <w:multiLevelType w:val="multilevel"/>
    <w:tmpl w:val="317A5FF6"/>
    <w:styleLink w:val="headings"/>
    <w:lvl w:ilvl="0">
      <w:start w:val="1"/>
      <w:numFmt w:val="decimal"/>
      <w:lvlText w:val="%1"/>
      <w:lvlJc w:val="left"/>
      <w:pPr>
        <w:ind w:left="567" w:hanging="567"/>
      </w:pPr>
      <w:rPr>
        <w:rFonts w:hint="default" w:ascii="Calibri" w:hAnsi="Calibri"/>
        <w:b/>
        <w:i w:val="0"/>
        <w:color w:val="548DD4"/>
        <w:sz w:val="28"/>
      </w:rPr>
    </w:lvl>
    <w:lvl w:ilvl="1">
      <w:start w:val="1"/>
      <w:numFmt w:val="decimal"/>
      <w:lvlText w:val="%1.%2"/>
      <w:lvlJc w:val="left"/>
      <w:pPr>
        <w:ind w:left="567" w:hanging="567"/>
      </w:pPr>
      <w:rPr>
        <w:rFonts w:hint="default" w:ascii="Calibri" w:hAnsi="Calibri"/>
        <w:b/>
        <w:i w:val="0"/>
        <w:color w:val="548DD4"/>
        <w:sz w:val="24"/>
      </w:rPr>
    </w:lvl>
    <w:lvl w:ilvl="2">
      <w:start w:val="1"/>
      <w:numFmt w:val="lowerRoman"/>
      <w:lvlText w:val="%3)"/>
      <w:lvlJc w:val="left"/>
      <w:pPr>
        <w:ind w:left="567" w:hanging="567"/>
      </w:pPr>
      <w:rPr>
        <w:rFonts w:hint="default"/>
      </w:rPr>
    </w:lvl>
    <w:lvl w:ilvl="3">
      <w:start w:val="1"/>
      <w:numFmt w:val="decimal"/>
      <w:lvlText w:val="(%4)"/>
      <w:lvlJc w:val="left"/>
      <w:pPr>
        <w:ind w:left="567" w:hanging="567"/>
      </w:pPr>
      <w:rPr>
        <w:rFonts w:hint="default"/>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20" w15:restartNumberingAfterBreak="0">
    <w:nsid w:val="610C6236"/>
    <w:multiLevelType w:val="hybridMultilevel"/>
    <w:tmpl w:val="0C6A9EF8"/>
    <w:lvl w:ilvl="0" w:tplc="08090001">
      <w:start w:val="1"/>
      <w:numFmt w:val="bullet"/>
      <w:lvlText w:val=""/>
      <w:lvlJc w:val="left"/>
      <w:pPr>
        <w:ind w:left="1344" w:hanging="360"/>
      </w:pPr>
      <w:rPr>
        <w:rFonts w:hint="default" w:ascii="Symbol" w:hAnsi="Symbol"/>
      </w:rPr>
    </w:lvl>
    <w:lvl w:ilvl="1" w:tplc="08090003" w:tentative="1">
      <w:start w:val="1"/>
      <w:numFmt w:val="bullet"/>
      <w:lvlText w:val="o"/>
      <w:lvlJc w:val="left"/>
      <w:pPr>
        <w:ind w:left="2064" w:hanging="360"/>
      </w:pPr>
      <w:rPr>
        <w:rFonts w:hint="default" w:ascii="Courier New" w:hAnsi="Courier New" w:cs="Courier New"/>
      </w:rPr>
    </w:lvl>
    <w:lvl w:ilvl="2" w:tplc="08090005" w:tentative="1">
      <w:start w:val="1"/>
      <w:numFmt w:val="bullet"/>
      <w:lvlText w:val=""/>
      <w:lvlJc w:val="left"/>
      <w:pPr>
        <w:ind w:left="2784" w:hanging="360"/>
      </w:pPr>
      <w:rPr>
        <w:rFonts w:hint="default" w:ascii="Wingdings" w:hAnsi="Wingdings"/>
      </w:rPr>
    </w:lvl>
    <w:lvl w:ilvl="3" w:tplc="08090001" w:tentative="1">
      <w:start w:val="1"/>
      <w:numFmt w:val="bullet"/>
      <w:lvlText w:val=""/>
      <w:lvlJc w:val="left"/>
      <w:pPr>
        <w:ind w:left="3504" w:hanging="360"/>
      </w:pPr>
      <w:rPr>
        <w:rFonts w:hint="default" w:ascii="Symbol" w:hAnsi="Symbol"/>
      </w:rPr>
    </w:lvl>
    <w:lvl w:ilvl="4" w:tplc="08090003" w:tentative="1">
      <w:start w:val="1"/>
      <w:numFmt w:val="bullet"/>
      <w:lvlText w:val="o"/>
      <w:lvlJc w:val="left"/>
      <w:pPr>
        <w:ind w:left="4224" w:hanging="360"/>
      </w:pPr>
      <w:rPr>
        <w:rFonts w:hint="default" w:ascii="Courier New" w:hAnsi="Courier New" w:cs="Courier New"/>
      </w:rPr>
    </w:lvl>
    <w:lvl w:ilvl="5" w:tplc="08090005" w:tentative="1">
      <w:start w:val="1"/>
      <w:numFmt w:val="bullet"/>
      <w:lvlText w:val=""/>
      <w:lvlJc w:val="left"/>
      <w:pPr>
        <w:ind w:left="4944" w:hanging="360"/>
      </w:pPr>
      <w:rPr>
        <w:rFonts w:hint="default" w:ascii="Wingdings" w:hAnsi="Wingdings"/>
      </w:rPr>
    </w:lvl>
    <w:lvl w:ilvl="6" w:tplc="08090001" w:tentative="1">
      <w:start w:val="1"/>
      <w:numFmt w:val="bullet"/>
      <w:lvlText w:val=""/>
      <w:lvlJc w:val="left"/>
      <w:pPr>
        <w:ind w:left="5664" w:hanging="360"/>
      </w:pPr>
      <w:rPr>
        <w:rFonts w:hint="default" w:ascii="Symbol" w:hAnsi="Symbol"/>
      </w:rPr>
    </w:lvl>
    <w:lvl w:ilvl="7" w:tplc="08090003" w:tentative="1">
      <w:start w:val="1"/>
      <w:numFmt w:val="bullet"/>
      <w:lvlText w:val="o"/>
      <w:lvlJc w:val="left"/>
      <w:pPr>
        <w:ind w:left="6384" w:hanging="360"/>
      </w:pPr>
      <w:rPr>
        <w:rFonts w:hint="default" w:ascii="Courier New" w:hAnsi="Courier New" w:cs="Courier New"/>
      </w:rPr>
    </w:lvl>
    <w:lvl w:ilvl="8" w:tplc="08090005" w:tentative="1">
      <w:start w:val="1"/>
      <w:numFmt w:val="bullet"/>
      <w:lvlText w:val=""/>
      <w:lvlJc w:val="left"/>
      <w:pPr>
        <w:ind w:left="7104" w:hanging="360"/>
      </w:pPr>
      <w:rPr>
        <w:rFonts w:hint="default" w:ascii="Wingdings" w:hAnsi="Wingdings"/>
      </w:rPr>
    </w:lvl>
  </w:abstractNum>
  <w:abstractNum w:abstractNumId="21" w15:restartNumberingAfterBreak="0">
    <w:nsid w:val="65251797"/>
    <w:multiLevelType w:val="hybridMultilevel"/>
    <w:tmpl w:val="738086BC"/>
    <w:lvl w:ilvl="0" w:tplc="08090001">
      <w:start w:val="1"/>
      <w:numFmt w:val="bullet"/>
      <w:lvlText w:val=""/>
      <w:lvlJc w:val="left"/>
      <w:pPr>
        <w:ind w:left="1344" w:hanging="360"/>
      </w:pPr>
      <w:rPr>
        <w:rFonts w:hint="default" w:ascii="Symbol" w:hAnsi="Symbol"/>
      </w:rPr>
    </w:lvl>
    <w:lvl w:ilvl="1" w:tplc="08090003" w:tentative="1">
      <w:start w:val="1"/>
      <w:numFmt w:val="bullet"/>
      <w:lvlText w:val="o"/>
      <w:lvlJc w:val="left"/>
      <w:pPr>
        <w:ind w:left="2064" w:hanging="360"/>
      </w:pPr>
      <w:rPr>
        <w:rFonts w:hint="default" w:ascii="Courier New" w:hAnsi="Courier New" w:cs="Courier New"/>
      </w:rPr>
    </w:lvl>
    <w:lvl w:ilvl="2" w:tplc="08090005" w:tentative="1">
      <w:start w:val="1"/>
      <w:numFmt w:val="bullet"/>
      <w:lvlText w:val=""/>
      <w:lvlJc w:val="left"/>
      <w:pPr>
        <w:ind w:left="2784" w:hanging="360"/>
      </w:pPr>
      <w:rPr>
        <w:rFonts w:hint="default" w:ascii="Wingdings" w:hAnsi="Wingdings"/>
      </w:rPr>
    </w:lvl>
    <w:lvl w:ilvl="3" w:tplc="08090001" w:tentative="1">
      <w:start w:val="1"/>
      <w:numFmt w:val="bullet"/>
      <w:lvlText w:val=""/>
      <w:lvlJc w:val="left"/>
      <w:pPr>
        <w:ind w:left="3504" w:hanging="360"/>
      </w:pPr>
      <w:rPr>
        <w:rFonts w:hint="default" w:ascii="Symbol" w:hAnsi="Symbol"/>
      </w:rPr>
    </w:lvl>
    <w:lvl w:ilvl="4" w:tplc="08090003" w:tentative="1">
      <w:start w:val="1"/>
      <w:numFmt w:val="bullet"/>
      <w:lvlText w:val="o"/>
      <w:lvlJc w:val="left"/>
      <w:pPr>
        <w:ind w:left="4224" w:hanging="360"/>
      </w:pPr>
      <w:rPr>
        <w:rFonts w:hint="default" w:ascii="Courier New" w:hAnsi="Courier New" w:cs="Courier New"/>
      </w:rPr>
    </w:lvl>
    <w:lvl w:ilvl="5" w:tplc="08090005" w:tentative="1">
      <w:start w:val="1"/>
      <w:numFmt w:val="bullet"/>
      <w:lvlText w:val=""/>
      <w:lvlJc w:val="left"/>
      <w:pPr>
        <w:ind w:left="4944" w:hanging="360"/>
      </w:pPr>
      <w:rPr>
        <w:rFonts w:hint="default" w:ascii="Wingdings" w:hAnsi="Wingdings"/>
      </w:rPr>
    </w:lvl>
    <w:lvl w:ilvl="6" w:tplc="08090001" w:tentative="1">
      <w:start w:val="1"/>
      <w:numFmt w:val="bullet"/>
      <w:lvlText w:val=""/>
      <w:lvlJc w:val="left"/>
      <w:pPr>
        <w:ind w:left="5664" w:hanging="360"/>
      </w:pPr>
      <w:rPr>
        <w:rFonts w:hint="default" w:ascii="Symbol" w:hAnsi="Symbol"/>
      </w:rPr>
    </w:lvl>
    <w:lvl w:ilvl="7" w:tplc="08090003" w:tentative="1">
      <w:start w:val="1"/>
      <w:numFmt w:val="bullet"/>
      <w:lvlText w:val="o"/>
      <w:lvlJc w:val="left"/>
      <w:pPr>
        <w:ind w:left="6384" w:hanging="360"/>
      </w:pPr>
      <w:rPr>
        <w:rFonts w:hint="default" w:ascii="Courier New" w:hAnsi="Courier New" w:cs="Courier New"/>
      </w:rPr>
    </w:lvl>
    <w:lvl w:ilvl="8" w:tplc="08090005" w:tentative="1">
      <w:start w:val="1"/>
      <w:numFmt w:val="bullet"/>
      <w:lvlText w:val=""/>
      <w:lvlJc w:val="left"/>
      <w:pPr>
        <w:ind w:left="7104" w:hanging="360"/>
      </w:pPr>
      <w:rPr>
        <w:rFonts w:hint="default" w:ascii="Wingdings" w:hAnsi="Wingdings"/>
      </w:rPr>
    </w:lvl>
  </w:abstractNum>
  <w:abstractNum w:abstractNumId="22"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23" w15:restartNumberingAfterBreak="0">
    <w:nsid w:val="77827DB3"/>
    <w:multiLevelType w:val="hybridMultilevel"/>
    <w:tmpl w:val="43347EFE"/>
    <w:lvl w:ilvl="0" w:tplc="FFFFFFFF">
      <w:start w:val="1"/>
      <w:numFmt w:val="decimal"/>
      <w:lvlText w:val="%1."/>
      <w:lvlJc w:val="left"/>
      <w:pPr>
        <w:ind w:left="720" w:hanging="360"/>
      </w:pPr>
      <w:rPr>
        <w:b/>
        <w:bCs/>
      </w:rPr>
    </w:lvl>
    <w:lvl w:ilvl="1" w:tplc="08090001">
      <w:start w:val="1"/>
      <w:numFmt w:val="bullet"/>
      <w:lvlText w:val=""/>
      <w:lvlJc w:val="left"/>
      <w:pPr>
        <w:ind w:left="1077" w:hanging="360"/>
      </w:pPr>
      <w:rPr>
        <w:rFonts w:hint="default" w:ascii="Symbol" w:hAnsi="Symbo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8563F0B"/>
    <w:multiLevelType w:val="hybridMultilevel"/>
    <w:tmpl w:val="85FA2EDC"/>
    <w:lvl w:ilvl="0" w:tplc="08090001">
      <w:start w:val="1"/>
      <w:numFmt w:val="bullet"/>
      <w:lvlText w:val=""/>
      <w:lvlJc w:val="left"/>
      <w:pPr>
        <w:ind w:left="1077" w:hanging="360"/>
      </w:pPr>
      <w:rPr>
        <w:rFonts w:hint="default" w:ascii="Symbol" w:hAnsi="Symbol"/>
      </w:rPr>
    </w:lvl>
    <w:lvl w:ilvl="1" w:tplc="08090003" w:tentative="1">
      <w:start w:val="1"/>
      <w:numFmt w:val="bullet"/>
      <w:lvlText w:val="o"/>
      <w:lvlJc w:val="left"/>
      <w:pPr>
        <w:ind w:left="1797" w:hanging="360"/>
      </w:pPr>
      <w:rPr>
        <w:rFonts w:hint="default" w:ascii="Courier New" w:hAnsi="Courier New" w:cs="Courier New"/>
      </w:rPr>
    </w:lvl>
    <w:lvl w:ilvl="2" w:tplc="08090005" w:tentative="1">
      <w:start w:val="1"/>
      <w:numFmt w:val="bullet"/>
      <w:lvlText w:val=""/>
      <w:lvlJc w:val="left"/>
      <w:pPr>
        <w:ind w:left="2517" w:hanging="360"/>
      </w:pPr>
      <w:rPr>
        <w:rFonts w:hint="default" w:ascii="Wingdings" w:hAnsi="Wingdings"/>
      </w:rPr>
    </w:lvl>
    <w:lvl w:ilvl="3" w:tplc="08090001" w:tentative="1">
      <w:start w:val="1"/>
      <w:numFmt w:val="bullet"/>
      <w:lvlText w:val=""/>
      <w:lvlJc w:val="left"/>
      <w:pPr>
        <w:ind w:left="3237" w:hanging="360"/>
      </w:pPr>
      <w:rPr>
        <w:rFonts w:hint="default" w:ascii="Symbol" w:hAnsi="Symbol"/>
      </w:rPr>
    </w:lvl>
    <w:lvl w:ilvl="4" w:tplc="08090003" w:tentative="1">
      <w:start w:val="1"/>
      <w:numFmt w:val="bullet"/>
      <w:lvlText w:val="o"/>
      <w:lvlJc w:val="left"/>
      <w:pPr>
        <w:ind w:left="3957" w:hanging="360"/>
      </w:pPr>
      <w:rPr>
        <w:rFonts w:hint="default" w:ascii="Courier New" w:hAnsi="Courier New" w:cs="Courier New"/>
      </w:rPr>
    </w:lvl>
    <w:lvl w:ilvl="5" w:tplc="08090005" w:tentative="1">
      <w:start w:val="1"/>
      <w:numFmt w:val="bullet"/>
      <w:lvlText w:val=""/>
      <w:lvlJc w:val="left"/>
      <w:pPr>
        <w:ind w:left="4677" w:hanging="360"/>
      </w:pPr>
      <w:rPr>
        <w:rFonts w:hint="default" w:ascii="Wingdings" w:hAnsi="Wingdings"/>
      </w:rPr>
    </w:lvl>
    <w:lvl w:ilvl="6" w:tplc="08090001" w:tentative="1">
      <w:start w:val="1"/>
      <w:numFmt w:val="bullet"/>
      <w:lvlText w:val=""/>
      <w:lvlJc w:val="left"/>
      <w:pPr>
        <w:ind w:left="5397" w:hanging="360"/>
      </w:pPr>
      <w:rPr>
        <w:rFonts w:hint="default" w:ascii="Symbol" w:hAnsi="Symbol"/>
      </w:rPr>
    </w:lvl>
    <w:lvl w:ilvl="7" w:tplc="08090003" w:tentative="1">
      <w:start w:val="1"/>
      <w:numFmt w:val="bullet"/>
      <w:lvlText w:val="o"/>
      <w:lvlJc w:val="left"/>
      <w:pPr>
        <w:ind w:left="6117" w:hanging="360"/>
      </w:pPr>
      <w:rPr>
        <w:rFonts w:hint="default" w:ascii="Courier New" w:hAnsi="Courier New" w:cs="Courier New"/>
      </w:rPr>
    </w:lvl>
    <w:lvl w:ilvl="8" w:tplc="08090005" w:tentative="1">
      <w:start w:val="1"/>
      <w:numFmt w:val="bullet"/>
      <w:lvlText w:val=""/>
      <w:lvlJc w:val="left"/>
      <w:pPr>
        <w:ind w:left="6837" w:hanging="360"/>
      </w:pPr>
      <w:rPr>
        <w:rFonts w:hint="default" w:ascii="Wingdings" w:hAnsi="Wingdings"/>
      </w:rPr>
    </w:lvl>
  </w:abstractNum>
  <w:abstractNum w:abstractNumId="25" w15:restartNumberingAfterBreak="0">
    <w:nsid w:val="7E654D5C"/>
    <w:multiLevelType w:val="hybridMultilevel"/>
    <w:tmpl w:val="2A848C6C"/>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num w:numId="1">
    <w:abstractNumId w:val="22"/>
  </w:num>
  <w:num w:numId="2">
    <w:abstractNumId w:val="6"/>
  </w:num>
  <w:num w:numId="3">
    <w:abstractNumId w:val="19"/>
  </w:num>
  <w:num w:numId="4">
    <w:abstractNumId w:val="10"/>
  </w:num>
  <w:num w:numId="5">
    <w:abstractNumId w:val="7"/>
  </w:num>
  <w:num w:numId="6">
    <w:abstractNumId w:val="24"/>
  </w:num>
  <w:num w:numId="7">
    <w:abstractNumId w:val="1"/>
  </w:num>
  <w:num w:numId="8">
    <w:abstractNumId w:val="12"/>
  </w:num>
  <w:num w:numId="9">
    <w:abstractNumId w:val="18"/>
  </w:num>
  <w:num w:numId="10">
    <w:abstractNumId w:val="8"/>
  </w:num>
  <w:num w:numId="11">
    <w:abstractNumId w:val="15"/>
  </w:num>
  <w:num w:numId="12">
    <w:abstractNumId w:val="2"/>
  </w:num>
  <w:num w:numId="13">
    <w:abstractNumId w:val="16"/>
  </w:num>
  <w:num w:numId="14">
    <w:abstractNumId w:val="4"/>
  </w:num>
  <w:num w:numId="15">
    <w:abstractNumId w:val="14"/>
  </w:num>
  <w:num w:numId="16">
    <w:abstractNumId w:val="11"/>
  </w:num>
  <w:num w:numId="17">
    <w:abstractNumId w:val="5"/>
  </w:num>
  <w:num w:numId="18">
    <w:abstractNumId w:val="20"/>
  </w:num>
  <w:num w:numId="19">
    <w:abstractNumId w:val="23"/>
  </w:num>
  <w:num w:numId="20">
    <w:abstractNumId w:val="0"/>
  </w:num>
  <w:num w:numId="21">
    <w:abstractNumId w:val="21"/>
  </w:num>
  <w:num w:numId="22">
    <w:abstractNumId w:val="9"/>
  </w:num>
  <w:num w:numId="23">
    <w:abstractNumId w:val="3"/>
  </w:num>
  <w:num w:numId="24">
    <w:abstractNumId w:val="13"/>
  </w:num>
  <w:num w:numId="25">
    <w:abstractNumId w:val="25"/>
  </w:num>
  <w:num w:numId="26">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5F2"/>
    <w:rsid w:val="000175F2"/>
    <w:rsid w:val="000F54BE"/>
    <w:rsid w:val="00A80230"/>
    <w:rsid w:val="00B641DD"/>
    <w:rsid w:val="00BE5981"/>
    <w:rsid w:val="00C27E39"/>
    <w:rsid w:val="730CF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00902"/>
  <w15:chartTrackingRefBased/>
  <w15:docId w15:val="{05B65DB9-6E60-4A1A-A7ED-9562969138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175F2"/>
    <w:pPr>
      <w:spacing w:after="120" w:line="240" w:lineRule="auto"/>
      <w:ind w:left="567"/>
    </w:pPr>
    <w:rPr>
      <w:rFonts w:ascii="Calibri" w:hAnsi="Calibri" w:eastAsia="Times New Roman" w:cs="Times New Roman"/>
      <w:szCs w:val="20"/>
    </w:rPr>
  </w:style>
  <w:style w:type="paragraph" w:styleId="Heading1">
    <w:name w:val="heading 1"/>
    <w:basedOn w:val="Normal"/>
    <w:next w:val="Normal"/>
    <w:link w:val="Heading1Char"/>
    <w:qFormat/>
    <w:rsid w:val="000175F2"/>
    <w:pPr>
      <w:keepNext/>
      <w:numPr>
        <w:numId w:val="2"/>
      </w:numPr>
      <w:spacing w:before="200"/>
      <w:ind w:left="567" w:hanging="567"/>
      <w:outlineLvl w:val="0"/>
    </w:pPr>
    <w:rPr>
      <w:b/>
      <w:color w:val="7C2529"/>
      <w:sz w:val="28"/>
      <w:lang w:val="en-US"/>
    </w:rPr>
  </w:style>
  <w:style w:type="paragraph" w:styleId="Heading2">
    <w:name w:val="heading 2"/>
    <w:basedOn w:val="Heading1"/>
    <w:next w:val="Normal"/>
    <w:link w:val="Heading2Char"/>
    <w:unhideWhenUsed/>
    <w:qFormat/>
    <w:rsid w:val="000175F2"/>
    <w:pPr>
      <w:keepLines/>
      <w:numPr>
        <w:ilvl w:val="1"/>
      </w:numPr>
      <w:ind w:left="567" w:hanging="567"/>
      <w:outlineLvl w:val="1"/>
    </w:pPr>
    <w:rPr>
      <w:bCs/>
      <w:sz w:val="24"/>
      <w:szCs w:val="24"/>
    </w:rPr>
  </w:style>
  <w:style w:type="paragraph" w:styleId="Heading3">
    <w:name w:val="heading 3"/>
    <w:basedOn w:val="Heading2"/>
    <w:next w:val="Normal"/>
    <w:link w:val="Heading3Char"/>
    <w:uiPriority w:val="9"/>
    <w:unhideWhenUsed/>
    <w:qFormat/>
    <w:rsid w:val="000175F2"/>
    <w:pPr>
      <w:numPr>
        <w:ilvl w:val="2"/>
      </w:numPr>
      <w:ind w:left="624" w:hanging="624"/>
      <w:outlineLvl w:val="2"/>
    </w:pPr>
    <w:rPr>
      <w:bCs w:val="0"/>
      <w:w w:val="105"/>
      <w:sz w:val="22"/>
      <w:szCs w:val="22"/>
      <w:lang w:eastAsia="en-GB"/>
    </w:rPr>
  </w:style>
  <w:style w:type="paragraph" w:styleId="Heading4">
    <w:name w:val="heading 4"/>
    <w:basedOn w:val="Heading3"/>
    <w:next w:val="Normal"/>
    <w:link w:val="Heading4Char"/>
    <w:uiPriority w:val="9"/>
    <w:unhideWhenUsed/>
    <w:qFormat/>
    <w:rsid w:val="000175F2"/>
    <w:pPr>
      <w:numPr>
        <w:ilvl w:val="3"/>
      </w:numPr>
      <w:ind w:left="737" w:hanging="737"/>
      <w:outlineLvl w:val="3"/>
    </w:pPr>
    <w:rPr>
      <w:bCs/>
      <w:iCs/>
    </w:rPr>
  </w:style>
  <w:style w:type="paragraph" w:styleId="Heading5">
    <w:name w:val="heading 5"/>
    <w:basedOn w:val="Normal"/>
    <w:next w:val="Normal"/>
    <w:link w:val="Heading5Char"/>
    <w:uiPriority w:val="9"/>
    <w:semiHidden/>
    <w:unhideWhenUsed/>
    <w:qFormat/>
    <w:rsid w:val="000175F2"/>
    <w:pPr>
      <w:keepNext/>
      <w:keepLines/>
      <w:numPr>
        <w:ilvl w:val="4"/>
        <w:numId w:val="2"/>
      </w:numPr>
      <w:spacing w:before="200"/>
      <w:outlineLvl w:val="4"/>
    </w:pPr>
    <w:rPr>
      <w:rFonts w:ascii="Cambria" w:hAnsi="Cambria"/>
      <w:color w:val="243F60"/>
    </w:rPr>
  </w:style>
  <w:style w:type="paragraph" w:styleId="Heading6">
    <w:name w:val="heading 6"/>
    <w:basedOn w:val="Normal"/>
    <w:next w:val="Normal"/>
    <w:link w:val="Heading6Char"/>
    <w:uiPriority w:val="9"/>
    <w:semiHidden/>
    <w:unhideWhenUsed/>
    <w:qFormat/>
    <w:rsid w:val="000175F2"/>
    <w:pPr>
      <w:keepNext/>
      <w:keepLines/>
      <w:numPr>
        <w:ilvl w:val="5"/>
        <w:numId w:val="2"/>
      </w:numPr>
      <w:spacing w:before="200"/>
      <w:outlineLvl w:val="5"/>
    </w:pPr>
    <w:rPr>
      <w:rFonts w:ascii="Cambria" w:hAnsi="Cambria"/>
      <w:i/>
      <w:iCs/>
      <w:color w:val="243F60"/>
    </w:rPr>
  </w:style>
  <w:style w:type="paragraph" w:styleId="Heading7">
    <w:name w:val="heading 7"/>
    <w:basedOn w:val="Normal"/>
    <w:next w:val="Normal"/>
    <w:link w:val="Heading7Char"/>
    <w:uiPriority w:val="9"/>
    <w:semiHidden/>
    <w:unhideWhenUsed/>
    <w:qFormat/>
    <w:rsid w:val="000175F2"/>
    <w:pPr>
      <w:numPr>
        <w:ilvl w:val="6"/>
        <w:numId w:val="2"/>
      </w:numPr>
      <w:spacing w:before="240" w:after="60"/>
      <w:outlineLvl w:val="6"/>
    </w:pPr>
    <w:rPr>
      <w:sz w:val="24"/>
      <w:szCs w:val="24"/>
    </w:rPr>
  </w:style>
  <w:style w:type="paragraph" w:styleId="Heading8">
    <w:name w:val="heading 8"/>
    <w:basedOn w:val="Normal"/>
    <w:next w:val="Normal"/>
    <w:link w:val="Heading8Char"/>
    <w:uiPriority w:val="9"/>
    <w:semiHidden/>
    <w:unhideWhenUsed/>
    <w:qFormat/>
    <w:rsid w:val="000175F2"/>
    <w:pPr>
      <w:keepNext/>
      <w:keepLines/>
      <w:numPr>
        <w:ilvl w:val="7"/>
        <w:numId w:val="2"/>
      </w:numPr>
      <w:spacing w:before="200"/>
      <w:outlineLvl w:val="7"/>
    </w:pPr>
    <w:rPr>
      <w:rFonts w:ascii="Cambria" w:hAnsi="Cambria"/>
      <w:color w:val="404040"/>
      <w:sz w:val="20"/>
    </w:rPr>
  </w:style>
  <w:style w:type="paragraph" w:styleId="Heading9">
    <w:name w:val="heading 9"/>
    <w:basedOn w:val="Normal"/>
    <w:next w:val="Normal"/>
    <w:link w:val="Heading9Char"/>
    <w:uiPriority w:val="9"/>
    <w:semiHidden/>
    <w:unhideWhenUsed/>
    <w:qFormat/>
    <w:rsid w:val="000175F2"/>
    <w:pPr>
      <w:keepNext/>
      <w:keepLines/>
      <w:numPr>
        <w:ilvl w:val="8"/>
        <w:numId w:val="2"/>
      </w:numPr>
      <w:spacing w:before="200"/>
      <w:outlineLvl w:val="8"/>
    </w:pPr>
    <w:rPr>
      <w:rFonts w:ascii="Cambria" w:hAnsi="Cambria"/>
      <w:i/>
      <w:iCs/>
      <w:color w:val="404040"/>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0175F2"/>
    <w:rPr>
      <w:rFonts w:ascii="Calibri" w:hAnsi="Calibri" w:eastAsia="Times New Roman" w:cs="Times New Roman"/>
      <w:b/>
      <w:color w:val="7C2529"/>
      <w:sz w:val="28"/>
      <w:szCs w:val="20"/>
      <w:lang w:val="en-US"/>
    </w:rPr>
  </w:style>
  <w:style w:type="character" w:styleId="Heading2Char" w:customStyle="1">
    <w:name w:val="Heading 2 Char"/>
    <w:basedOn w:val="DefaultParagraphFont"/>
    <w:link w:val="Heading2"/>
    <w:rsid w:val="000175F2"/>
    <w:rPr>
      <w:rFonts w:ascii="Calibri" w:hAnsi="Calibri" w:eastAsia="Times New Roman" w:cs="Times New Roman"/>
      <w:b/>
      <w:bCs/>
      <w:color w:val="7C2529"/>
      <w:sz w:val="24"/>
      <w:szCs w:val="24"/>
      <w:lang w:val="en-US"/>
    </w:rPr>
  </w:style>
  <w:style w:type="character" w:styleId="Heading3Char" w:customStyle="1">
    <w:name w:val="Heading 3 Char"/>
    <w:basedOn w:val="DefaultParagraphFont"/>
    <w:link w:val="Heading3"/>
    <w:uiPriority w:val="9"/>
    <w:rsid w:val="000175F2"/>
    <w:rPr>
      <w:rFonts w:ascii="Calibri" w:hAnsi="Calibri" w:eastAsia="Times New Roman" w:cs="Times New Roman"/>
      <w:b/>
      <w:color w:val="7C2529"/>
      <w:w w:val="105"/>
      <w:lang w:val="en-US" w:eastAsia="en-GB"/>
    </w:rPr>
  </w:style>
  <w:style w:type="character" w:styleId="Heading4Char" w:customStyle="1">
    <w:name w:val="Heading 4 Char"/>
    <w:basedOn w:val="DefaultParagraphFont"/>
    <w:link w:val="Heading4"/>
    <w:uiPriority w:val="9"/>
    <w:rsid w:val="000175F2"/>
    <w:rPr>
      <w:rFonts w:ascii="Calibri" w:hAnsi="Calibri" w:eastAsia="Times New Roman" w:cs="Times New Roman"/>
      <w:b/>
      <w:bCs/>
      <w:iCs/>
      <w:color w:val="7C2529"/>
      <w:w w:val="105"/>
      <w:lang w:val="en-US" w:eastAsia="en-GB"/>
    </w:rPr>
  </w:style>
  <w:style w:type="character" w:styleId="Heading5Char" w:customStyle="1">
    <w:name w:val="Heading 5 Char"/>
    <w:basedOn w:val="DefaultParagraphFont"/>
    <w:link w:val="Heading5"/>
    <w:uiPriority w:val="9"/>
    <w:semiHidden/>
    <w:rsid w:val="000175F2"/>
    <w:rPr>
      <w:rFonts w:ascii="Cambria" w:hAnsi="Cambria" w:eastAsia="Times New Roman" w:cs="Times New Roman"/>
      <w:color w:val="243F60"/>
      <w:szCs w:val="20"/>
    </w:rPr>
  </w:style>
  <w:style w:type="character" w:styleId="Heading6Char" w:customStyle="1">
    <w:name w:val="Heading 6 Char"/>
    <w:basedOn w:val="DefaultParagraphFont"/>
    <w:link w:val="Heading6"/>
    <w:uiPriority w:val="9"/>
    <w:semiHidden/>
    <w:rsid w:val="000175F2"/>
    <w:rPr>
      <w:rFonts w:ascii="Cambria" w:hAnsi="Cambria" w:eastAsia="Times New Roman" w:cs="Times New Roman"/>
      <w:i/>
      <w:iCs/>
      <w:color w:val="243F60"/>
      <w:szCs w:val="20"/>
    </w:rPr>
  </w:style>
  <w:style w:type="character" w:styleId="Heading7Char" w:customStyle="1">
    <w:name w:val="Heading 7 Char"/>
    <w:basedOn w:val="DefaultParagraphFont"/>
    <w:link w:val="Heading7"/>
    <w:uiPriority w:val="9"/>
    <w:semiHidden/>
    <w:rsid w:val="000175F2"/>
    <w:rPr>
      <w:rFonts w:ascii="Calibri" w:hAnsi="Calibri" w:eastAsia="Times New Roman" w:cs="Times New Roman"/>
      <w:sz w:val="24"/>
      <w:szCs w:val="24"/>
    </w:rPr>
  </w:style>
  <w:style w:type="character" w:styleId="Heading8Char" w:customStyle="1">
    <w:name w:val="Heading 8 Char"/>
    <w:basedOn w:val="DefaultParagraphFont"/>
    <w:link w:val="Heading8"/>
    <w:uiPriority w:val="9"/>
    <w:semiHidden/>
    <w:rsid w:val="000175F2"/>
    <w:rPr>
      <w:rFonts w:ascii="Cambria" w:hAnsi="Cambria" w:eastAsia="Times New Roman" w:cs="Times New Roman"/>
      <w:color w:val="404040"/>
      <w:sz w:val="20"/>
      <w:szCs w:val="20"/>
    </w:rPr>
  </w:style>
  <w:style w:type="character" w:styleId="Heading9Char" w:customStyle="1">
    <w:name w:val="Heading 9 Char"/>
    <w:basedOn w:val="DefaultParagraphFont"/>
    <w:link w:val="Heading9"/>
    <w:uiPriority w:val="9"/>
    <w:semiHidden/>
    <w:rsid w:val="000175F2"/>
    <w:rPr>
      <w:rFonts w:ascii="Cambria" w:hAnsi="Cambria" w:eastAsia="Times New Roman" w:cs="Times New Roman"/>
      <w:i/>
      <w:iCs/>
      <w:color w:val="404040"/>
      <w:sz w:val="20"/>
      <w:szCs w:val="20"/>
    </w:rPr>
  </w:style>
  <w:style w:type="paragraph" w:styleId="Header">
    <w:name w:val="header"/>
    <w:basedOn w:val="Normal"/>
    <w:link w:val="HeaderChar"/>
    <w:uiPriority w:val="99"/>
    <w:unhideWhenUsed/>
    <w:rsid w:val="000175F2"/>
    <w:pPr>
      <w:tabs>
        <w:tab w:val="center" w:pos="4513"/>
        <w:tab w:val="right" w:pos="9026"/>
      </w:tabs>
    </w:pPr>
  </w:style>
  <w:style w:type="character" w:styleId="HeaderChar" w:customStyle="1">
    <w:name w:val="Header Char"/>
    <w:basedOn w:val="DefaultParagraphFont"/>
    <w:link w:val="Header"/>
    <w:uiPriority w:val="99"/>
    <w:rsid w:val="000175F2"/>
    <w:rPr>
      <w:rFonts w:ascii="Calibri" w:hAnsi="Calibri" w:eastAsia="Times New Roman" w:cs="Times New Roman"/>
      <w:szCs w:val="20"/>
    </w:rPr>
  </w:style>
  <w:style w:type="paragraph" w:styleId="Footer">
    <w:name w:val="footer"/>
    <w:basedOn w:val="Normal"/>
    <w:link w:val="FooterChar"/>
    <w:uiPriority w:val="99"/>
    <w:unhideWhenUsed/>
    <w:rsid w:val="000175F2"/>
    <w:pPr>
      <w:tabs>
        <w:tab w:val="center" w:pos="4513"/>
        <w:tab w:val="right" w:pos="9026"/>
      </w:tabs>
    </w:pPr>
  </w:style>
  <w:style w:type="character" w:styleId="FooterChar" w:customStyle="1">
    <w:name w:val="Footer Char"/>
    <w:basedOn w:val="DefaultParagraphFont"/>
    <w:link w:val="Footer"/>
    <w:uiPriority w:val="99"/>
    <w:rsid w:val="000175F2"/>
    <w:rPr>
      <w:rFonts w:ascii="Calibri" w:hAnsi="Calibri" w:eastAsia="Times New Roman" w:cs="Times New Roman"/>
      <w:szCs w:val="20"/>
    </w:rPr>
  </w:style>
  <w:style w:type="paragraph" w:styleId="ListParagraph">
    <w:name w:val="List Paragraph"/>
    <w:basedOn w:val="Normal"/>
    <w:uiPriority w:val="34"/>
    <w:qFormat/>
    <w:rsid w:val="000175F2"/>
    <w:pPr>
      <w:ind w:left="720"/>
      <w:contextualSpacing/>
    </w:pPr>
  </w:style>
  <w:style w:type="paragraph" w:styleId="BalloonText">
    <w:name w:val="Balloon Text"/>
    <w:basedOn w:val="Normal"/>
    <w:link w:val="BalloonTextChar"/>
    <w:unhideWhenUsed/>
    <w:rsid w:val="000175F2"/>
    <w:rPr>
      <w:rFonts w:ascii="Tahoma" w:hAnsi="Tahoma" w:cs="Tahoma"/>
      <w:sz w:val="16"/>
      <w:szCs w:val="16"/>
    </w:rPr>
  </w:style>
  <w:style w:type="character" w:styleId="BalloonTextChar" w:customStyle="1">
    <w:name w:val="Balloon Text Char"/>
    <w:basedOn w:val="DefaultParagraphFont"/>
    <w:link w:val="BalloonText"/>
    <w:rsid w:val="000175F2"/>
    <w:rPr>
      <w:rFonts w:ascii="Tahoma" w:hAnsi="Tahoma" w:eastAsia="Times New Roman" w:cs="Tahoma"/>
      <w:sz w:val="16"/>
      <w:szCs w:val="16"/>
    </w:rPr>
  </w:style>
  <w:style w:type="table" w:styleId="TableGrid">
    <w:name w:val="Table Grid"/>
    <w:basedOn w:val="TableNormal"/>
    <w:uiPriority w:val="59"/>
    <w:rsid w:val="000175F2"/>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rsid w:val="000175F2"/>
    <w:pPr>
      <w:overflowPunct w:val="0"/>
      <w:autoSpaceDE w:val="0"/>
      <w:autoSpaceDN w:val="0"/>
      <w:adjustRightInd w:val="0"/>
      <w:textAlignment w:val="baseline"/>
    </w:pPr>
    <w:rPr>
      <w:rFonts w:ascii="Times New Roman" w:hAnsi="Times New Roman"/>
      <w:sz w:val="24"/>
    </w:rPr>
  </w:style>
  <w:style w:type="character" w:styleId="BodyTextChar" w:customStyle="1">
    <w:name w:val="Body Text Char"/>
    <w:basedOn w:val="DefaultParagraphFont"/>
    <w:link w:val="BodyText"/>
    <w:rsid w:val="000175F2"/>
    <w:rPr>
      <w:rFonts w:ascii="Times New Roman" w:hAnsi="Times New Roman" w:eastAsia="Times New Roman" w:cs="Times New Roman"/>
      <w:sz w:val="24"/>
      <w:szCs w:val="20"/>
    </w:rPr>
  </w:style>
  <w:style w:type="paragraph" w:styleId="Title">
    <w:name w:val="Title"/>
    <w:basedOn w:val="Normal"/>
    <w:link w:val="TitleChar"/>
    <w:qFormat/>
    <w:rsid w:val="000175F2"/>
    <w:pPr>
      <w:jc w:val="center"/>
    </w:pPr>
    <w:rPr>
      <w:rFonts w:ascii="Times New Roman" w:hAnsi="Times New Roman"/>
      <w:b/>
      <w:bCs/>
      <w:sz w:val="24"/>
      <w:szCs w:val="24"/>
    </w:rPr>
  </w:style>
  <w:style w:type="character" w:styleId="TitleChar" w:customStyle="1">
    <w:name w:val="Title Char"/>
    <w:basedOn w:val="DefaultParagraphFont"/>
    <w:link w:val="Title"/>
    <w:rsid w:val="000175F2"/>
    <w:rPr>
      <w:rFonts w:ascii="Times New Roman" w:hAnsi="Times New Roman" w:eastAsia="Times New Roman" w:cs="Times New Roman"/>
      <w:b/>
      <w:bCs/>
      <w:sz w:val="24"/>
      <w:szCs w:val="24"/>
    </w:rPr>
  </w:style>
  <w:style w:type="paragraph" w:styleId="Date">
    <w:name w:val="Date"/>
    <w:basedOn w:val="Normal"/>
    <w:next w:val="Normal"/>
    <w:link w:val="DateChar"/>
    <w:rsid w:val="000175F2"/>
    <w:rPr>
      <w:rFonts w:ascii="Times New Roman" w:hAnsi="Times New Roman"/>
      <w:sz w:val="24"/>
      <w:szCs w:val="24"/>
    </w:rPr>
  </w:style>
  <w:style w:type="character" w:styleId="DateChar" w:customStyle="1">
    <w:name w:val="Date Char"/>
    <w:basedOn w:val="DefaultParagraphFont"/>
    <w:link w:val="Date"/>
    <w:rsid w:val="000175F2"/>
    <w:rPr>
      <w:rFonts w:ascii="Times New Roman" w:hAnsi="Times New Roman" w:eastAsia="Times New Roman" w:cs="Times New Roman"/>
      <w:sz w:val="24"/>
      <w:szCs w:val="24"/>
    </w:rPr>
  </w:style>
  <w:style w:type="paragraph" w:styleId="TOCHeading">
    <w:name w:val="TOC Heading"/>
    <w:basedOn w:val="Heading1"/>
    <w:next w:val="Normal"/>
    <w:uiPriority w:val="39"/>
    <w:semiHidden/>
    <w:unhideWhenUsed/>
    <w:qFormat/>
    <w:rsid w:val="000175F2"/>
    <w:pPr>
      <w:keepLines/>
      <w:spacing w:before="480" w:line="276" w:lineRule="auto"/>
      <w:outlineLvl w:val="9"/>
    </w:pPr>
    <w:rPr>
      <w:rFonts w:ascii="Cambria" w:hAnsi="Cambria"/>
      <w:bCs/>
      <w:color w:val="365F91"/>
      <w:szCs w:val="28"/>
      <w:lang w:eastAsia="ja-JP"/>
    </w:rPr>
  </w:style>
  <w:style w:type="paragraph" w:styleId="TOC1">
    <w:name w:val="toc 1"/>
    <w:basedOn w:val="Normal"/>
    <w:next w:val="Normal"/>
    <w:autoRedefine/>
    <w:uiPriority w:val="39"/>
    <w:unhideWhenUsed/>
    <w:rsid w:val="000175F2"/>
    <w:pPr>
      <w:tabs>
        <w:tab w:val="left" w:pos="440"/>
        <w:tab w:val="left" w:pos="1100"/>
        <w:tab w:val="right" w:leader="dot" w:pos="9639"/>
      </w:tabs>
      <w:ind w:left="0"/>
      <w:jc w:val="both"/>
    </w:pPr>
  </w:style>
  <w:style w:type="paragraph" w:styleId="TOC2">
    <w:name w:val="toc 2"/>
    <w:basedOn w:val="Normal"/>
    <w:next w:val="Normal"/>
    <w:autoRedefine/>
    <w:uiPriority w:val="39"/>
    <w:unhideWhenUsed/>
    <w:rsid w:val="000175F2"/>
    <w:pPr>
      <w:tabs>
        <w:tab w:val="left" w:pos="1134"/>
        <w:tab w:val="right" w:leader="dot" w:pos="9639"/>
      </w:tabs>
      <w:spacing w:after="100"/>
    </w:pPr>
  </w:style>
  <w:style w:type="paragraph" w:styleId="TOC3">
    <w:name w:val="toc 3"/>
    <w:basedOn w:val="Normal"/>
    <w:next w:val="Normal"/>
    <w:autoRedefine/>
    <w:uiPriority w:val="39"/>
    <w:unhideWhenUsed/>
    <w:rsid w:val="000175F2"/>
    <w:pPr>
      <w:tabs>
        <w:tab w:val="right" w:leader="dot" w:pos="9628"/>
      </w:tabs>
      <w:spacing w:after="100"/>
      <w:ind w:left="1134"/>
    </w:pPr>
  </w:style>
  <w:style w:type="character" w:styleId="Hyperlink">
    <w:name w:val="Hyperlink"/>
    <w:uiPriority w:val="99"/>
    <w:unhideWhenUsed/>
    <w:rsid w:val="000175F2"/>
    <w:rPr>
      <w:color w:val="0000FF"/>
      <w:u w:val="single"/>
    </w:rPr>
  </w:style>
  <w:style w:type="paragraph" w:styleId="Style1" w:customStyle="1">
    <w:name w:val="Style1"/>
    <w:basedOn w:val="Heading1"/>
    <w:link w:val="Style1Char"/>
    <w:qFormat/>
    <w:rsid w:val="000175F2"/>
  </w:style>
  <w:style w:type="paragraph" w:styleId="Style2" w:customStyle="1">
    <w:name w:val="Style2"/>
    <w:basedOn w:val="Heading2"/>
    <w:link w:val="Style2Char"/>
    <w:qFormat/>
    <w:rsid w:val="000175F2"/>
  </w:style>
  <w:style w:type="character" w:styleId="Style1Char" w:customStyle="1">
    <w:name w:val="Style1 Char"/>
    <w:link w:val="Style1"/>
    <w:rsid w:val="000175F2"/>
    <w:rPr>
      <w:rFonts w:ascii="Calibri" w:hAnsi="Calibri" w:eastAsia="Times New Roman" w:cs="Times New Roman"/>
      <w:b/>
      <w:color w:val="7C2529"/>
      <w:sz w:val="28"/>
      <w:szCs w:val="20"/>
      <w:lang w:val="en-US"/>
    </w:rPr>
  </w:style>
  <w:style w:type="paragraph" w:styleId="Style3" w:customStyle="1">
    <w:name w:val="Style3"/>
    <w:basedOn w:val="Heading3"/>
    <w:link w:val="Style3Char"/>
    <w:qFormat/>
    <w:rsid w:val="000175F2"/>
  </w:style>
  <w:style w:type="character" w:styleId="Style2Char" w:customStyle="1">
    <w:name w:val="Style2 Char"/>
    <w:link w:val="Style2"/>
    <w:rsid w:val="000175F2"/>
    <w:rPr>
      <w:rFonts w:ascii="Calibri" w:hAnsi="Calibri" w:eastAsia="Times New Roman" w:cs="Times New Roman"/>
      <w:b/>
      <w:bCs/>
      <w:color w:val="7C2529"/>
      <w:sz w:val="24"/>
      <w:szCs w:val="24"/>
      <w:lang w:val="en-US"/>
    </w:rPr>
  </w:style>
  <w:style w:type="character" w:styleId="Style3Char" w:customStyle="1">
    <w:name w:val="Style3 Char"/>
    <w:link w:val="Style3"/>
    <w:rsid w:val="000175F2"/>
    <w:rPr>
      <w:rFonts w:ascii="Calibri" w:hAnsi="Calibri" w:eastAsia="Times New Roman" w:cs="Times New Roman"/>
      <w:b/>
      <w:color w:val="7C2529"/>
      <w:w w:val="105"/>
      <w:lang w:val="en-US" w:eastAsia="en-GB"/>
    </w:rPr>
  </w:style>
  <w:style w:type="paragraph" w:styleId="BodyTextIndent">
    <w:name w:val="Body Text Indent"/>
    <w:basedOn w:val="Normal"/>
    <w:link w:val="BodyTextIndentChar"/>
    <w:unhideWhenUsed/>
    <w:rsid w:val="000175F2"/>
    <w:pPr>
      <w:ind w:left="283"/>
    </w:pPr>
  </w:style>
  <w:style w:type="character" w:styleId="BodyTextIndentChar" w:customStyle="1">
    <w:name w:val="Body Text Indent Char"/>
    <w:basedOn w:val="DefaultParagraphFont"/>
    <w:link w:val="BodyTextIndent"/>
    <w:rsid w:val="000175F2"/>
    <w:rPr>
      <w:rFonts w:ascii="Calibri" w:hAnsi="Calibri" w:eastAsia="Times New Roman" w:cs="Times New Roman"/>
      <w:szCs w:val="20"/>
    </w:rPr>
  </w:style>
  <w:style w:type="character" w:styleId="PageNumber">
    <w:name w:val="page number"/>
    <w:basedOn w:val="DefaultParagraphFont"/>
    <w:rsid w:val="000175F2"/>
  </w:style>
  <w:style w:type="character" w:styleId="sedmaintext" w:customStyle="1">
    <w:name w:val="sedmaintext"/>
    <w:basedOn w:val="DefaultParagraphFont"/>
    <w:rsid w:val="000175F2"/>
  </w:style>
  <w:style w:type="paragraph" w:styleId="BodyText3">
    <w:name w:val="Body Text 3"/>
    <w:basedOn w:val="Normal"/>
    <w:link w:val="BodyText3Char"/>
    <w:unhideWhenUsed/>
    <w:rsid w:val="000175F2"/>
    <w:rPr>
      <w:sz w:val="16"/>
      <w:szCs w:val="16"/>
    </w:rPr>
  </w:style>
  <w:style w:type="character" w:styleId="BodyText3Char" w:customStyle="1">
    <w:name w:val="Body Text 3 Char"/>
    <w:basedOn w:val="DefaultParagraphFont"/>
    <w:link w:val="BodyText3"/>
    <w:rsid w:val="000175F2"/>
    <w:rPr>
      <w:rFonts w:ascii="Calibri" w:hAnsi="Calibri" w:eastAsia="Times New Roman" w:cs="Times New Roman"/>
      <w:sz w:val="16"/>
      <w:szCs w:val="16"/>
    </w:rPr>
  </w:style>
  <w:style w:type="paragraph" w:styleId="BodyTextIndent2">
    <w:name w:val="Body Text Indent 2"/>
    <w:basedOn w:val="Normal"/>
    <w:link w:val="BodyTextIndent2Char"/>
    <w:rsid w:val="000175F2"/>
    <w:pPr>
      <w:ind w:left="720"/>
    </w:pPr>
    <w:rPr>
      <w:rFonts w:ascii="Times New Roman" w:hAnsi="Times New Roman"/>
      <w:sz w:val="24"/>
    </w:rPr>
  </w:style>
  <w:style w:type="character" w:styleId="BodyTextIndent2Char" w:customStyle="1">
    <w:name w:val="Body Text Indent 2 Char"/>
    <w:basedOn w:val="DefaultParagraphFont"/>
    <w:link w:val="BodyTextIndent2"/>
    <w:rsid w:val="000175F2"/>
    <w:rPr>
      <w:rFonts w:ascii="Times New Roman" w:hAnsi="Times New Roman" w:eastAsia="Times New Roman" w:cs="Times New Roman"/>
      <w:sz w:val="24"/>
      <w:szCs w:val="20"/>
    </w:rPr>
  </w:style>
  <w:style w:type="paragraph" w:styleId="Style" w:customStyle="1">
    <w:name w:val="Style"/>
    <w:rsid w:val="000175F2"/>
    <w:pPr>
      <w:widowControl w:val="0"/>
      <w:autoSpaceDE w:val="0"/>
      <w:autoSpaceDN w:val="0"/>
      <w:adjustRightInd w:val="0"/>
      <w:spacing w:after="0" w:line="240" w:lineRule="auto"/>
    </w:pPr>
    <w:rPr>
      <w:rFonts w:ascii="Times New Roman" w:hAnsi="Times New Roman" w:eastAsia="Times New Roman" w:cs="Times New Roman"/>
      <w:sz w:val="24"/>
      <w:szCs w:val="24"/>
      <w:lang w:eastAsia="en-GB"/>
    </w:rPr>
  </w:style>
  <w:style w:type="character" w:styleId="FollowedHyperlink">
    <w:name w:val="FollowedHyperlink"/>
    <w:rsid w:val="000175F2"/>
    <w:rPr>
      <w:color w:val="800080"/>
      <w:u w:val="single"/>
    </w:rPr>
  </w:style>
  <w:style w:type="paragraph" w:styleId="Default" w:customStyle="1">
    <w:name w:val="Default"/>
    <w:rsid w:val="000175F2"/>
    <w:pPr>
      <w:autoSpaceDE w:val="0"/>
      <w:autoSpaceDN w:val="0"/>
      <w:adjustRightInd w:val="0"/>
      <w:spacing w:after="0" w:line="240" w:lineRule="auto"/>
    </w:pPr>
    <w:rPr>
      <w:rFonts w:ascii="Arial" w:hAnsi="Arial" w:eastAsia="Times New Roman" w:cs="Arial"/>
      <w:color w:val="000000"/>
      <w:sz w:val="24"/>
      <w:szCs w:val="24"/>
      <w:lang w:eastAsia="en-GB"/>
    </w:rPr>
  </w:style>
  <w:style w:type="paragraph" w:styleId="FootnoteText">
    <w:name w:val="footnote text"/>
    <w:basedOn w:val="Normal"/>
    <w:link w:val="FootnoteTextChar"/>
    <w:rsid w:val="000175F2"/>
    <w:rPr>
      <w:rFonts w:ascii="Arial" w:hAnsi="Arial" w:cs="Arial"/>
      <w:sz w:val="20"/>
    </w:rPr>
  </w:style>
  <w:style w:type="character" w:styleId="FootnoteTextChar" w:customStyle="1">
    <w:name w:val="Footnote Text Char"/>
    <w:basedOn w:val="DefaultParagraphFont"/>
    <w:link w:val="FootnoteText"/>
    <w:rsid w:val="000175F2"/>
    <w:rPr>
      <w:rFonts w:ascii="Arial" w:hAnsi="Arial" w:eastAsia="Times New Roman" w:cs="Arial"/>
      <w:sz w:val="20"/>
      <w:szCs w:val="20"/>
    </w:rPr>
  </w:style>
  <w:style w:type="character" w:styleId="FootnoteReference">
    <w:name w:val="footnote reference"/>
    <w:rsid w:val="000175F2"/>
    <w:rPr>
      <w:vertAlign w:val="superscript"/>
    </w:rPr>
  </w:style>
  <w:style w:type="paragraph" w:styleId="Subtitle">
    <w:name w:val="Subtitle"/>
    <w:basedOn w:val="Heading2"/>
    <w:next w:val="Normal"/>
    <w:link w:val="SubtitleChar"/>
    <w:qFormat/>
    <w:rsid w:val="000175F2"/>
    <w:pPr>
      <w:numPr>
        <w:numId w:val="0"/>
      </w:numPr>
      <w:spacing w:before="0"/>
    </w:pPr>
    <w:rPr>
      <w:color w:val="000000"/>
      <w:u w:val="single"/>
    </w:rPr>
  </w:style>
  <w:style w:type="character" w:styleId="SubtitleChar" w:customStyle="1">
    <w:name w:val="Subtitle Char"/>
    <w:basedOn w:val="DefaultParagraphFont"/>
    <w:link w:val="Subtitle"/>
    <w:rsid w:val="000175F2"/>
    <w:rPr>
      <w:rFonts w:ascii="Calibri" w:hAnsi="Calibri" w:eastAsia="Times New Roman" w:cs="Times New Roman"/>
      <w:b/>
      <w:bCs/>
      <w:color w:val="000000"/>
      <w:sz w:val="24"/>
      <w:szCs w:val="24"/>
      <w:u w:val="single"/>
      <w:lang w:val="en-US"/>
    </w:rPr>
  </w:style>
  <w:style w:type="character" w:styleId="Strong">
    <w:name w:val="Strong"/>
    <w:uiPriority w:val="22"/>
    <w:qFormat/>
    <w:rsid w:val="000175F2"/>
    <w:rPr>
      <w:b/>
      <w:bCs/>
    </w:rPr>
  </w:style>
  <w:style w:type="character" w:styleId="Emphasis">
    <w:name w:val="Emphasis"/>
    <w:uiPriority w:val="20"/>
    <w:qFormat/>
    <w:rsid w:val="000175F2"/>
    <w:rPr>
      <w:i/>
      <w:iCs/>
    </w:rPr>
  </w:style>
  <w:style w:type="paragraph" w:styleId="NumberedParagraphs" w:customStyle="1">
    <w:name w:val="Numbered Paragraphs"/>
    <w:basedOn w:val="Normal"/>
    <w:rsid w:val="000175F2"/>
    <w:pPr>
      <w:numPr>
        <w:numId w:val="1"/>
      </w:numPr>
      <w:spacing w:before="70" w:after="70" w:line="280" w:lineRule="atLeast"/>
    </w:pPr>
    <w:rPr>
      <w:rFonts w:ascii="Arial" w:hAnsi="Arial"/>
      <w:sz w:val="20"/>
    </w:rPr>
  </w:style>
  <w:style w:type="paragraph" w:styleId="content" w:customStyle="1">
    <w:name w:val="content"/>
    <w:basedOn w:val="Normal"/>
    <w:rsid w:val="000175F2"/>
    <w:pPr>
      <w:spacing w:before="105" w:after="100" w:afterAutospacing="1"/>
    </w:pPr>
    <w:rPr>
      <w:rFonts w:ascii="Times New Roman" w:hAnsi="Times New Roman"/>
      <w:sz w:val="24"/>
      <w:szCs w:val="24"/>
      <w:lang w:eastAsia="en-GB"/>
    </w:rPr>
  </w:style>
  <w:style w:type="paragraph" w:styleId="body" w:customStyle="1">
    <w:name w:val="body"/>
    <w:basedOn w:val="Normal"/>
    <w:rsid w:val="000175F2"/>
    <w:pPr>
      <w:spacing w:line="240" w:lineRule="exact"/>
    </w:pPr>
    <w:rPr>
      <w:rFonts w:ascii="L Frutiger Light" w:hAnsi="L Frutiger Light" w:eastAsia="Times"/>
      <w:color w:val="003366"/>
      <w:sz w:val="20"/>
      <w:lang w:eastAsia="en-GB"/>
    </w:rPr>
  </w:style>
  <w:style w:type="paragraph" w:styleId="NormalWeb">
    <w:name w:val="Normal (Web)"/>
    <w:basedOn w:val="Normal"/>
    <w:uiPriority w:val="99"/>
    <w:unhideWhenUsed/>
    <w:rsid w:val="000175F2"/>
    <w:pPr>
      <w:spacing w:before="100" w:beforeAutospacing="1" w:after="100" w:afterAutospacing="1"/>
    </w:pPr>
    <w:rPr>
      <w:rFonts w:ascii="Times New Roman" w:hAnsi="Times New Roman"/>
      <w:sz w:val="24"/>
      <w:szCs w:val="24"/>
      <w:lang w:eastAsia="en-GB"/>
    </w:rPr>
  </w:style>
  <w:style w:type="numbering" w:styleId="headings" w:customStyle="1">
    <w:name w:val="headings"/>
    <w:uiPriority w:val="99"/>
    <w:rsid w:val="000175F2"/>
    <w:pPr>
      <w:numPr>
        <w:numId w:val="3"/>
      </w:numPr>
    </w:pPr>
  </w:style>
  <w:style w:type="character" w:styleId="content1" w:customStyle="1">
    <w:name w:val="content1"/>
    <w:basedOn w:val="DefaultParagraphFont"/>
    <w:rsid w:val="000175F2"/>
  </w:style>
  <w:style w:type="character" w:styleId="apple-converted-space" w:customStyle="1">
    <w:name w:val="apple-converted-space"/>
    <w:basedOn w:val="DefaultParagraphFont"/>
    <w:rsid w:val="000175F2"/>
  </w:style>
  <w:style w:type="character" w:styleId="CommentReference">
    <w:name w:val="annotation reference"/>
    <w:uiPriority w:val="99"/>
    <w:semiHidden/>
    <w:unhideWhenUsed/>
    <w:rsid w:val="000175F2"/>
    <w:rPr>
      <w:sz w:val="16"/>
      <w:szCs w:val="16"/>
    </w:rPr>
  </w:style>
  <w:style w:type="paragraph" w:styleId="CommentText">
    <w:name w:val="annotation text"/>
    <w:basedOn w:val="Normal"/>
    <w:link w:val="CommentTextChar"/>
    <w:uiPriority w:val="99"/>
    <w:semiHidden/>
    <w:unhideWhenUsed/>
    <w:rsid w:val="000175F2"/>
    <w:rPr>
      <w:sz w:val="20"/>
    </w:rPr>
  </w:style>
  <w:style w:type="character" w:styleId="CommentTextChar" w:customStyle="1">
    <w:name w:val="Comment Text Char"/>
    <w:basedOn w:val="DefaultParagraphFont"/>
    <w:link w:val="CommentText"/>
    <w:uiPriority w:val="99"/>
    <w:semiHidden/>
    <w:rsid w:val="000175F2"/>
    <w:rPr>
      <w:rFonts w:ascii="Calibri" w:hAnsi="Calibri"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175F2"/>
    <w:rPr>
      <w:b/>
      <w:bCs/>
    </w:rPr>
  </w:style>
  <w:style w:type="character" w:styleId="CommentSubjectChar" w:customStyle="1">
    <w:name w:val="Comment Subject Char"/>
    <w:basedOn w:val="CommentTextChar"/>
    <w:link w:val="CommentSubject"/>
    <w:uiPriority w:val="99"/>
    <w:semiHidden/>
    <w:rsid w:val="000175F2"/>
    <w:rPr>
      <w:rFonts w:ascii="Calibri" w:hAnsi="Calibri" w:eastAsia="Times New Roman" w:cs="Times New Roman"/>
      <w:b/>
      <w:bCs/>
      <w:sz w:val="20"/>
      <w:szCs w:val="20"/>
    </w:rPr>
  </w:style>
  <w:style w:type="character" w:styleId="TitleTextChar" w:customStyle="1">
    <w:name w:val="TitleText Char"/>
    <w:link w:val="TitleText"/>
    <w:locked/>
    <w:rsid w:val="000175F2"/>
    <w:rPr>
      <w:rFonts w:ascii="Arial" w:hAnsi="Arial" w:cs="Arial"/>
      <w:b/>
      <w:color w:val="104F75"/>
      <w:sz w:val="92"/>
      <w:szCs w:val="92"/>
    </w:rPr>
  </w:style>
  <w:style w:type="paragraph" w:styleId="TitleText" w:customStyle="1">
    <w:name w:val="TitleText"/>
    <w:basedOn w:val="Normal"/>
    <w:link w:val="TitleTextChar"/>
    <w:qFormat/>
    <w:rsid w:val="000175F2"/>
    <w:pPr>
      <w:spacing w:before="3600" w:after="160"/>
      <w:ind w:left="0"/>
    </w:pPr>
    <w:rPr>
      <w:rFonts w:ascii="Arial" w:hAnsi="Arial" w:cs="Arial" w:eastAsiaTheme="minorHAnsi"/>
      <w:b/>
      <w:color w:val="104F75"/>
      <w:sz w:val="92"/>
      <w:szCs w:val="92"/>
    </w:rPr>
  </w:style>
  <w:style w:type="paragraph" w:styleId="NoSpacing">
    <w:name w:val="No Spacing"/>
    <w:uiPriority w:val="1"/>
    <w:qFormat/>
    <w:rsid w:val="000175F2"/>
    <w:pPr>
      <w:spacing w:after="0" w:line="240" w:lineRule="auto"/>
      <w:ind w:left="680"/>
    </w:pPr>
    <w:rPr>
      <w:rFonts w:ascii="Calibri" w:hAnsi="Calibri" w:eastAsia="Times New Roman" w:cs="Times New Roman"/>
      <w:szCs w:val="20"/>
    </w:rPr>
  </w:style>
  <w:style w:type="paragraph" w:styleId="TOC4">
    <w:name w:val="toc 4"/>
    <w:basedOn w:val="Normal"/>
    <w:next w:val="Normal"/>
    <w:autoRedefine/>
    <w:uiPriority w:val="39"/>
    <w:unhideWhenUsed/>
    <w:rsid w:val="000175F2"/>
    <w:pPr>
      <w:ind w:left="660"/>
    </w:pPr>
  </w:style>
  <w:style w:type="character" w:styleId="UnresolvedMention" w:customStyle="1">
    <w:name w:val="Unresolved Mention"/>
    <w:basedOn w:val="DefaultParagraphFont"/>
    <w:uiPriority w:val="99"/>
    <w:semiHidden/>
    <w:unhideWhenUsed/>
    <w:rsid w:val="00017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llrlmc.co.uk/websitefiles/download/8879" TargetMode="External"/><Relationship Id="rId26" Type="http://schemas.openxmlformats.org/officeDocument/2006/relationships/hyperlink" Target="https://www.asthma.org.uk/advice/inhaler-videos/" TargetMode="External"/><Relationship Id="rId3" Type="http://schemas.openxmlformats.org/officeDocument/2006/relationships/settings" Target="settings.xml"/><Relationship Id="rId21" Type="http://schemas.openxmlformats.org/officeDocument/2006/relationships/hyperlink" Target="https://www.nhs.uk/conditions/baby/health/medicines-for-babies-and-children/" TargetMode="External"/><Relationship Id="rId7" Type="http://schemas.openxmlformats.org/officeDocument/2006/relationships/image" Target="media/image3.jpg"/><Relationship Id="rId12" Type="http://schemas.openxmlformats.org/officeDocument/2006/relationships/header" Target="header3.xml"/><Relationship Id="rId17" Type="http://schemas.openxmlformats.org/officeDocument/2006/relationships/hyperlink" Target="https://www.bma.org.uk/advice-and-support/gp-practices/managing-workload/prescribing-over-the-counter-medicines-in-nurseries-and-schools" TargetMode="External"/><Relationship Id="rId25" Type="http://schemas.openxmlformats.org/officeDocument/2006/relationships/hyperlink" Target="https://youtu.be/S31maomo1xQ" TargetMode="External"/><Relationship Id="rId33"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yperlink" Target="https://learning.nspcc.org.uk/child-protection-system/gillick-competence-fraser-guidelin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oter" Target="footer2.xml"/><Relationship Id="rId24" Type="http://schemas.openxmlformats.org/officeDocument/2006/relationships/image" Target="media/image5.jpeg"/><Relationship Id="rId32" Type="http://schemas.openxmlformats.org/officeDocument/2006/relationships/customXml" Target="../customXml/item2.xml"/><Relationship Id="rId5" Type="http://schemas.openxmlformats.org/officeDocument/2006/relationships/image" Target="media/image1.png"/><Relationship Id="rId15" Type="http://schemas.openxmlformats.org/officeDocument/2006/relationships/footer" Target="footer4.xml"/><Relationship Id="rId23" Type="http://schemas.openxmlformats.org/officeDocument/2006/relationships/hyperlink" Target="https://vimeo.com/126947527" TargetMode="External"/><Relationship Id="rId28"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www.nhs.uk/conditions/herbal-medicines/" TargetMode="External"/><Relationship Id="rId31"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kymallanhub.co.uk/download/document/9453/" TargetMode="External"/><Relationship Id="rId22" Type="http://schemas.openxmlformats.org/officeDocument/2006/relationships/image" Target="media/image4.jpeg"/><Relationship Id="rId27" Type="http://schemas.openxmlformats.org/officeDocument/2006/relationships/header" Target="header5.xml"/><Relationship Id="rId30"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1" ma:contentTypeDescription="Create a new document." ma:contentTypeScope="" ma:versionID="08ab138319b2f7da0b0c0275f4bcc7a5">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9e1add525928e917a3fdaa1a74892e5b"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862d2a5-1538-42b5-ba0a-2b60b860d61c" xsi:nil="true"/>
    <lcf76f155ced4ddcb4097134ff3c332f xmlns="5f41859b-1065-4bec-88b2-d9b4609bb52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FDED7FC-1941-4C74-BC5A-DF86F36696D4}"/>
</file>

<file path=customXml/itemProps2.xml><?xml version="1.0" encoding="utf-8"?>
<ds:datastoreItem xmlns:ds="http://schemas.openxmlformats.org/officeDocument/2006/customXml" ds:itemID="{D2A6EE32-43DB-4B2D-9648-A65DE1F2FF12}"/>
</file>

<file path=customXml/itemProps3.xml><?xml version="1.0" encoding="utf-8"?>
<ds:datastoreItem xmlns:ds="http://schemas.openxmlformats.org/officeDocument/2006/customXml" ds:itemID="{9BCDBB51-2088-4C22-AEAC-4B7BB19D7E5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Sweeting</dc:creator>
  <cp:keywords/>
  <dc:description/>
  <cp:lastModifiedBy>Andrea Edmondson/Peter Mills</cp:lastModifiedBy>
  <cp:revision>2</cp:revision>
  <dcterms:created xsi:type="dcterms:W3CDTF">2025-09-26T13:18:00Z</dcterms:created>
  <dcterms:modified xsi:type="dcterms:W3CDTF">2025-11-03T13:35:09Z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ies>
</file>